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109F" w14:textId="36AF75AC" w:rsidR="00AF1A37" w:rsidRPr="006E029B" w:rsidRDefault="009F2E49" w:rsidP="00D93563">
      <w:r w:rsidRPr="0097109F">
        <w:rPr>
          <w:b/>
          <w:bCs/>
        </w:rPr>
        <w:t>Algemene Voorwaarden – Voetzorg Barneveld (2025)</w:t>
      </w:r>
      <w:r w:rsidR="0097109F">
        <w:rPr>
          <w:b/>
          <w:bCs/>
        </w:rPr>
        <w:br/>
      </w:r>
      <w:r w:rsidR="0097109F" w:rsidRPr="0097109F">
        <w:rPr>
          <w:b/>
          <w:bCs/>
          <w:sz w:val="20"/>
          <w:szCs w:val="20"/>
        </w:rPr>
        <w:br/>
      </w:r>
      <w:r w:rsidR="00DC353C" w:rsidRPr="00DC353C">
        <w:rPr>
          <w:b/>
          <w:bCs/>
        </w:rPr>
        <w:t>Voetzorg Barneveld</w:t>
      </w:r>
      <w:r w:rsidR="00DC353C">
        <w:t xml:space="preserve">, eenmanszaak, gevestigd op Van Wijnbergenlaan 5, 3771 JG Barneveld, geregistreerd bij de KvK onder nummer: </w:t>
      </w:r>
      <w:r w:rsidR="00DC353C" w:rsidRPr="00DC353C">
        <w:t>96135743</w:t>
      </w:r>
      <w:r w:rsidR="007A1F06">
        <w:t xml:space="preserve"> en bereikbaar via </w:t>
      </w:r>
      <w:hyperlink r:id="rId5" w:history="1">
        <w:r w:rsidR="00E9547D" w:rsidRPr="00360683">
          <w:rPr>
            <w:rStyle w:val="Hyperlink"/>
          </w:rPr>
          <w:t>info@voetzorgbarneveld.nl</w:t>
        </w:r>
      </w:hyperlink>
      <w:r w:rsidR="00AF1A37">
        <w:t>.</w:t>
      </w:r>
      <w:r w:rsidR="00E9547D">
        <w:t xml:space="preserve">  Be</w:t>
      </w:r>
      <w:r w:rsidR="00E9547D" w:rsidRPr="00E9547D">
        <w:t>handelingen worden uitgevoerd door de eigenaar/gediplomeerde pedicure;</w:t>
      </w:r>
      <w:r w:rsidR="00E9547D">
        <w:t xml:space="preserve"> </w:t>
      </w:r>
      <w:r w:rsidR="00E9547D" w:rsidRPr="00E9547D">
        <w:t>of eventueel door derden (indien ooit van toepassing)</w:t>
      </w:r>
      <w:r w:rsidR="006E029B">
        <w:br/>
      </w:r>
      <w:r w:rsidR="00C11244">
        <w:br/>
      </w:r>
      <w:r w:rsidR="00D93563">
        <w:t xml:space="preserve">De </w:t>
      </w:r>
      <w:r w:rsidR="00AF1A37" w:rsidRPr="00AF1A37">
        <w:t xml:space="preserve">overeenkomst komt tot stand op het moment dat de afspraak wordt </w:t>
      </w:r>
      <w:r w:rsidR="00C926D7">
        <w:t>gemaakt</w:t>
      </w:r>
      <w:r w:rsidR="00AF1A37" w:rsidRPr="00AF1A37">
        <w:t xml:space="preserve"> (mondeling, schriftelijk of digitaal).</w:t>
      </w:r>
      <w:r w:rsidR="00D93563">
        <w:t xml:space="preserve"> De </w:t>
      </w:r>
      <w:r w:rsidR="00AF1A37" w:rsidRPr="00AF1A37">
        <w:rPr>
          <w:rFonts w:eastAsia="Times New Roman" w:cs="Times New Roman"/>
          <w:kern w:val="0"/>
          <w:lang w:eastAsia="nl-NL"/>
          <w14:ligatures w14:val="none"/>
        </w:rPr>
        <w:t>algemene voorwaarden zijn van toepassing vanaf dat moment</w:t>
      </w:r>
      <w:r w:rsidR="00D93563">
        <w:rPr>
          <w:rFonts w:eastAsia="Times New Roman" w:cs="Times New Roman"/>
          <w:kern w:val="0"/>
          <w:lang w:eastAsia="nl-NL"/>
          <w14:ligatures w14:val="none"/>
        </w:rPr>
        <w:t xml:space="preserve"> en gelden voor alle </w:t>
      </w:r>
      <w:r w:rsidR="00265353">
        <w:rPr>
          <w:rFonts w:eastAsia="Times New Roman" w:cs="Times New Roman"/>
          <w:kern w:val="0"/>
          <w:lang w:eastAsia="nl-NL"/>
          <w14:ligatures w14:val="none"/>
        </w:rPr>
        <w:t>diensten</w:t>
      </w:r>
      <w:r w:rsidR="0050277A">
        <w:rPr>
          <w:rFonts w:eastAsia="Times New Roman" w:cs="Times New Roman"/>
          <w:kern w:val="0"/>
          <w:lang w:eastAsia="nl-NL"/>
          <w14:ligatures w14:val="none"/>
        </w:rPr>
        <w:t xml:space="preserve"> en ook voor</w:t>
      </w:r>
      <w:r w:rsidR="00885D48">
        <w:rPr>
          <w:rFonts w:eastAsia="Times New Roman" w:cs="Times New Roman"/>
          <w:kern w:val="0"/>
          <w:lang w:eastAsia="nl-NL"/>
          <w14:ligatures w14:val="none"/>
        </w:rPr>
        <w:t xml:space="preserve"> eventuele</w:t>
      </w:r>
      <w:r w:rsidR="0050277A">
        <w:rPr>
          <w:rFonts w:eastAsia="Times New Roman" w:cs="Times New Roman"/>
          <w:kern w:val="0"/>
          <w:lang w:eastAsia="nl-NL"/>
          <w14:ligatures w14:val="none"/>
        </w:rPr>
        <w:t xml:space="preserve"> vervolgafspraken.</w:t>
      </w:r>
      <w:r w:rsidR="002427D3">
        <w:rPr>
          <w:rFonts w:eastAsia="Times New Roman" w:cs="Times New Roman"/>
          <w:kern w:val="0"/>
          <w:lang w:eastAsia="nl-NL"/>
          <w14:ligatures w14:val="none"/>
        </w:rPr>
        <w:br/>
      </w:r>
      <w:r w:rsidR="0005509C">
        <w:rPr>
          <w:rFonts w:eastAsia="Times New Roman" w:cs="Times New Roman"/>
          <w:kern w:val="0"/>
          <w:lang w:eastAsia="nl-NL"/>
          <w14:ligatures w14:val="none"/>
        </w:rPr>
        <w:t>Client heeft kennis kunnen nemen van de</w:t>
      </w:r>
      <w:r w:rsidR="00480C06">
        <w:rPr>
          <w:rFonts w:eastAsia="Times New Roman" w:cs="Times New Roman"/>
          <w:kern w:val="0"/>
          <w:lang w:eastAsia="nl-NL"/>
          <w14:ligatures w14:val="none"/>
        </w:rPr>
        <w:t xml:space="preserve"> algemene voorwaarden </w:t>
      </w:r>
      <w:r w:rsidR="0005509C">
        <w:rPr>
          <w:rFonts w:eastAsia="Times New Roman" w:cs="Times New Roman"/>
          <w:kern w:val="0"/>
          <w:lang w:eastAsia="nl-NL"/>
          <w14:ligatures w14:val="none"/>
        </w:rPr>
        <w:t>via de</w:t>
      </w:r>
      <w:r w:rsidR="0005509C" w:rsidRPr="0005509C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05509C">
        <w:rPr>
          <w:rFonts w:eastAsia="Times New Roman" w:cs="Times New Roman"/>
          <w:kern w:val="0"/>
          <w:lang w:eastAsia="nl-NL"/>
          <w14:ligatures w14:val="none"/>
        </w:rPr>
        <w:t xml:space="preserve">website </w:t>
      </w:r>
      <w:hyperlink r:id="rId6" w:history="1">
        <w:r w:rsidR="00535C34" w:rsidRPr="00360683">
          <w:rPr>
            <w:rStyle w:val="Hyperlink"/>
            <w:rFonts w:eastAsia="Times New Roman" w:cs="Times New Roman"/>
            <w:kern w:val="0"/>
            <w:lang w:eastAsia="nl-NL"/>
            <w14:ligatures w14:val="none"/>
          </w:rPr>
          <w:t>www.voetzorgbarneveld.nl</w:t>
        </w:r>
      </w:hyperlink>
    </w:p>
    <w:p w14:paraId="1CE24427" w14:textId="77777777" w:rsidR="00535C34" w:rsidRDefault="00535C34" w:rsidP="00D93563">
      <w:pPr>
        <w:rPr>
          <w:rFonts w:eastAsia="Times New Roman" w:cs="Times New Roman"/>
          <w:kern w:val="0"/>
          <w:lang w:eastAsia="nl-NL"/>
          <w14:ligatures w14:val="none"/>
        </w:rPr>
      </w:pPr>
    </w:p>
    <w:p w14:paraId="77FA97A7" w14:textId="65DC3ED6" w:rsidR="00A80893" w:rsidRPr="0097109F" w:rsidRDefault="00A80893" w:rsidP="009F2E49">
      <w:pPr>
        <w:rPr>
          <w:b/>
          <w:bCs/>
        </w:rPr>
      </w:pPr>
      <w:r>
        <w:rPr>
          <w:b/>
          <w:bCs/>
        </w:rPr>
        <w:t>1</w:t>
      </w:r>
      <w:r w:rsidR="009F2E49" w:rsidRPr="0097109F">
        <w:rPr>
          <w:b/>
          <w:bCs/>
        </w:rPr>
        <w:t xml:space="preserve">. Afspraken </w:t>
      </w:r>
      <w:r>
        <w:rPr>
          <w:b/>
          <w:bCs/>
        </w:rPr>
        <w:t xml:space="preserve">&amp; </w:t>
      </w:r>
      <w:r w:rsidR="009F2E49" w:rsidRPr="0097109F">
        <w:rPr>
          <w:b/>
          <w:bCs/>
        </w:rPr>
        <w:t>annuleren</w:t>
      </w:r>
    </w:p>
    <w:p w14:paraId="38DCE23C" w14:textId="6A910815" w:rsidR="00A80893" w:rsidRDefault="00A80893" w:rsidP="00A80893">
      <w:pPr>
        <w:numPr>
          <w:ilvl w:val="0"/>
          <w:numId w:val="2"/>
        </w:numPr>
      </w:pPr>
      <w:r w:rsidRPr="0097109F">
        <w:t xml:space="preserve">Behandelingen zijn alleen op afspraak. Afspraken kunnen gemaakt worden </w:t>
      </w:r>
      <w:r>
        <w:t xml:space="preserve">via de website: </w:t>
      </w:r>
      <w:hyperlink r:id="rId7" w:history="1">
        <w:r w:rsidRPr="00831A48">
          <w:rPr>
            <w:rStyle w:val="Hyperlink"/>
          </w:rPr>
          <w:t>www.voetzorgbarneveld.nl</w:t>
        </w:r>
      </w:hyperlink>
      <w:r>
        <w:t xml:space="preserve"> of in de praktijk.</w:t>
      </w:r>
    </w:p>
    <w:p w14:paraId="2D08777E" w14:textId="0CAFF167" w:rsidR="00A80893" w:rsidRPr="0097109F" w:rsidRDefault="00A80893" w:rsidP="00A80893">
      <w:pPr>
        <w:numPr>
          <w:ilvl w:val="0"/>
          <w:numId w:val="2"/>
        </w:numPr>
      </w:pPr>
      <w:r w:rsidRPr="0097109F">
        <w:t xml:space="preserve">Afspraken </w:t>
      </w:r>
      <w:r w:rsidRPr="0097109F">
        <w:rPr>
          <w:b/>
          <w:bCs/>
        </w:rPr>
        <w:t>minimaal 24 uur van tevoren</w:t>
      </w:r>
      <w:r w:rsidRPr="0097109F">
        <w:t xml:space="preserve"> afzeggen.</w:t>
      </w:r>
    </w:p>
    <w:p w14:paraId="4FEF3A9D" w14:textId="7620B5BE" w:rsidR="009F2E49" w:rsidRDefault="009F2E49" w:rsidP="009F2E49">
      <w:pPr>
        <w:numPr>
          <w:ilvl w:val="0"/>
          <w:numId w:val="2"/>
        </w:numPr>
      </w:pPr>
      <w:r w:rsidRPr="0097109F">
        <w:t>Bij te late of geen afmelding</w:t>
      </w:r>
      <w:r w:rsidR="00A80893">
        <w:t xml:space="preserve">, (ook wel no show genoemd) </w:t>
      </w:r>
      <w:r w:rsidRPr="0097109F">
        <w:t xml:space="preserve">wordt </w:t>
      </w:r>
      <w:r w:rsidR="0048424F" w:rsidRPr="0097109F">
        <w:rPr>
          <w:b/>
          <w:bCs/>
        </w:rPr>
        <w:t>100</w:t>
      </w:r>
      <w:r w:rsidRPr="0097109F">
        <w:rPr>
          <w:b/>
          <w:bCs/>
        </w:rPr>
        <w:t>% van de behandeling</w:t>
      </w:r>
      <w:r w:rsidRPr="0097109F">
        <w:t xml:space="preserve"> in rekening gebracht.</w:t>
      </w:r>
      <w:r w:rsidR="00A80893">
        <w:t xml:space="preserve"> </w:t>
      </w:r>
      <w:r w:rsidR="008E23B7">
        <w:t xml:space="preserve">Annulering wegens overmacht </w:t>
      </w:r>
      <w:r w:rsidR="00947DD2">
        <w:t xml:space="preserve">van </w:t>
      </w:r>
      <w:r w:rsidR="008E23B7">
        <w:t>client (bijvoorbeeld plotselinge ziekenhuisopname) word</w:t>
      </w:r>
      <w:r w:rsidR="008735F7">
        <w:t>en</w:t>
      </w:r>
      <w:r w:rsidR="008E23B7">
        <w:t xml:space="preserve"> naar redelijkheid beoordeeld.</w:t>
      </w:r>
    </w:p>
    <w:p w14:paraId="07A7745E" w14:textId="496DB40F" w:rsidR="00535C34" w:rsidRPr="00B03CD1" w:rsidRDefault="009F2E49" w:rsidP="00B03CD1">
      <w:pPr>
        <w:numPr>
          <w:ilvl w:val="0"/>
          <w:numId w:val="2"/>
        </w:numPr>
        <w:rPr>
          <w:b/>
          <w:bCs/>
        </w:rPr>
      </w:pPr>
      <w:r w:rsidRPr="0097109F">
        <w:t xml:space="preserve">Annuleren kan </w:t>
      </w:r>
      <w:r w:rsidR="00A80893">
        <w:t xml:space="preserve">via de herinneringsmail, deze ontvangt u enkele dagen voor de afspraak. </w:t>
      </w:r>
      <w:r w:rsidR="000A1C45">
        <w:t xml:space="preserve">Voetzorg Barneveld is niet aansprakelijk </w:t>
      </w:r>
      <w:r w:rsidR="0068114E">
        <w:t>voor</w:t>
      </w:r>
      <w:r w:rsidR="000A1C45">
        <w:t xml:space="preserve"> het niet ontvangen van de mail, </w:t>
      </w:r>
      <w:r w:rsidR="0068114E">
        <w:t>check</w:t>
      </w:r>
      <w:r w:rsidR="000A1C45">
        <w:t xml:space="preserve"> uw spa</w:t>
      </w:r>
      <w:r w:rsidR="0068114E">
        <w:t>mberichten.</w:t>
      </w:r>
      <w:r w:rsidR="00B03CD1">
        <w:rPr>
          <w:b/>
          <w:bCs/>
        </w:rPr>
        <w:br/>
      </w:r>
    </w:p>
    <w:p w14:paraId="034358F3" w14:textId="10CA3DDE" w:rsidR="009F2E49" w:rsidRPr="00A80893" w:rsidRDefault="00A80893" w:rsidP="00A80893">
      <w:pPr>
        <w:rPr>
          <w:b/>
          <w:bCs/>
        </w:rPr>
      </w:pPr>
      <w:r>
        <w:rPr>
          <w:b/>
          <w:bCs/>
        </w:rPr>
        <w:t>2</w:t>
      </w:r>
      <w:r w:rsidR="009F2E49" w:rsidRPr="00A80893">
        <w:rPr>
          <w:b/>
          <w:bCs/>
        </w:rPr>
        <w:t>. Bevestiging</w:t>
      </w:r>
    </w:p>
    <w:p w14:paraId="49B810CF" w14:textId="77777777" w:rsidR="009F2E49" w:rsidRPr="0097109F" w:rsidRDefault="009F2E49" w:rsidP="009F2E49">
      <w:pPr>
        <w:numPr>
          <w:ilvl w:val="0"/>
          <w:numId w:val="3"/>
        </w:numPr>
      </w:pPr>
      <w:r w:rsidRPr="0097109F">
        <w:t>Na het maken van een afspraak ontvangt u een bevestiging per e-mail.</w:t>
      </w:r>
    </w:p>
    <w:p w14:paraId="3569A753" w14:textId="74CB8AA6" w:rsidR="009F2E49" w:rsidRDefault="009F2E49" w:rsidP="009F2E49">
      <w:pPr>
        <w:numPr>
          <w:ilvl w:val="0"/>
          <w:numId w:val="3"/>
        </w:numPr>
      </w:pPr>
      <w:r w:rsidRPr="0097109F">
        <w:t>Controleer of u deze heeft ontvangen. Neem contact op als u geen bevestiging krijgt.</w:t>
      </w:r>
      <w:r w:rsidR="00A80893">
        <w:t xml:space="preserve"> Voetzorg Barneveld is niet aansprakelijk voor het niet ontvangen van de mail. (Kijk in uw spam</w:t>
      </w:r>
      <w:r w:rsidR="0068114E">
        <w:t>berichten</w:t>
      </w:r>
      <w:r w:rsidR="00A80893">
        <w:t>!)</w:t>
      </w:r>
    </w:p>
    <w:p w14:paraId="14200621" w14:textId="1B48A13E" w:rsidR="0088490E" w:rsidRDefault="00572049" w:rsidP="00F8464A">
      <w:r>
        <w:rPr>
          <w:b/>
          <w:bCs/>
        </w:rPr>
        <w:br/>
      </w:r>
      <w:r w:rsidR="0088490E" w:rsidRPr="00F8464A">
        <w:rPr>
          <w:b/>
          <w:bCs/>
        </w:rPr>
        <w:t>3. Herroepingsrecht</w:t>
      </w:r>
      <w:r w:rsidR="00F8464A" w:rsidRPr="00F8464A">
        <w:rPr>
          <w:b/>
          <w:bCs/>
        </w:rPr>
        <w:br/>
      </w:r>
      <w:r w:rsidR="00535C34">
        <w:br/>
      </w:r>
      <w:r w:rsidR="0088490E">
        <w:t>D</w:t>
      </w:r>
      <w:r w:rsidR="0088490E" w:rsidRPr="0088490E">
        <w:t xml:space="preserve">e cliënt </w:t>
      </w:r>
      <w:r w:rsidR="0088490E" w:rsidRPr="00F8464A">
        <w:rPr>
          <w:b/>
          <w:bCs/>
        </w:rPr>
        <w:t>doet</w:t>
      </w:r>
      <w:r w:rsidR="0088490E">
        <w:t xml:space="preserve"> </w:t>
      </w:r>
      <w:r w:rsidR="0088490E" w:rsidRPr="00F8464A">
        <w:rPr>
          <w:b/>
          <w:bCs/>
        </w:rPr>
        <w:t>afstand van het herroepingsrecht</w:t>
      </w:r>
      <w:r w:rsidR="0088490E" w:rsidRPr="0088490E">
        <w:t xml:space="preserve"> wanneer de behandeling plaatsvindt binnen 14 dagen, </w:t>
      </w:r>
      <w:r w:rsidR="0088490E" w:rsidRPr="00F8464A">
        <w:rPr>
          <w:b/>
          <w:bCs/>
        </w:rPr>
        <w:t>met uitdrukkelijke instemming</w:t>
      </w:r>
      <w:r w:rsidR="0088490E" w:rsidRPr="0088490E">
        <w:t>.</w:t>
      </w:r>
    </w:p>
    <w:p w14:paraId="71DF58CC" w14:textId="77777777" w:rsidR="00535C34" w:rsidRDefault="00535C34" w:rsidP="00F8464A"/>
    <w:p w14:paraId="4F1C62BE" w14:textId="1FBA521C" w:rsidR="00132DCA" w:rsidRPr="00DD721D" w:rsidRDefault="00B43205" w:rsidP="00132DCA">
      <w:pPr>
        <w:rPr>
          <w:b/>
          <w:bCs/>
        </w:rPr>
      </w:pPr>
      <w:r>
        <w:rPr>
          <w:b/>
          <w:bCs/>
        </w:rPr>
        <w:lastRenderedPageBreak/>
        <w:t>4</w:t>
      </w:r>
      <w:r w:rsidR="00132DCA" w:rsidRPr="00DD721D">
        <w:rPr>
          <w:b/>
          <w:bCs/>
        </w:rPr>
        <w:t>. Elektronische communicatie</w:t>
      </w:r>
    </w:p>
    <w:p w14:paraId="37D9FF24" w14:textId="144F1EA7" w:rsidR="00DD721D" w:rsidRDefault="00DD721D" w:rsidP="002B0E17">
      <w:pPr>
        <w:pStyle w:val="Lijstalinea"/>
        <w:numPr>
          <w:ilvl w:val="0"/>
          <w:numId w:val="27"/>
        </w:numPr>
      </w:pPr>
      <w:r>
        <w:t>C</w:t>
      </w:r>
      <w:r w:rsidR="00132DCA" w:rsidRPr="00132DCA">
        <w:t xml:space="preserve">ommunicatie via </w:t>
      </w:r>
      <w:r>
        <w:t xml:space="preserve">de </w:t>
      </w:r>
      <w:r w:rsidR="00132DCA" w:rsidRPr="00132DCA">
        <w:t xml:space="preserve">elektronische weg </w:t>
      </w:r>
      <w:r w:rsidR="00395688">
        <w:t>(</w:t>
      </w:r>
      <w:r w:rsidR="00572049">
        <w:t>E-</w:t>
      </w:r>
      <w:r w:rsidR="00395688">
        <w:t xml:space="preserve">mail, </w:t>
      </w:r>
      <w:r w:rsidR="005129E4">
        <w:t>WhatsApp of online systemen)</w:t>
      </w:r>
      <w:r>
        <w:t xml:space="preserve">, is </w:t>
      </w:r>
      <w:r w:rsidR="00132DCA" w:rsidRPr="00132DCA">
        <w:t>voor eigen risico van de cliënt</w:t>
      </w:r>
      <w:r>
        <w:t>.</w:t>
      </w:r>
      <w:r w:rsidR="00395688">
        <w:t xml:space="preserve"> (</w:t>
      </w:r>
      <w:r w:rsidR="005129E4">
        <w:t>C</w:t>
      </w:r>
      <w:r w:rsidR="00395688">
        <w:t>heck uw spamfilter.)</w:t>
      </w:r>
    </w:p>
    <w:p w14:paraId="5D84DE9F" w14:textId="04D7D203" w:rsidR="00881D41" w:rsidRPr="00535C34" w:rsidRDefault="00132DCA" w:rsidP="00535C34">
      <w:pPr>
        <w:pStyle w:val="Lijstalinea"/>
        <w:numPr>
          <w:ilvl w:val="0"/>
          <w:numId w:val="27"/>
        </w:numPr>
      </w:pPr>
      <w:r w:rsidRPr="00132DCA">
        <w:t xml:space="preserve">Voetzorg Barneveld </w:t>
      </w:r>
      <w:r w:rsidR="005129E4">
        <w:t xml:space="preserve">is </w:t>
      </w:r>
      <w:r w:rsidRPr="00132DCA">
        <w:t>niet aansprakelijk voor fouten door storingen of spamfilters</w:t>
      </w:r>
      <w:r w:rsidR="005129E4">
        <w:t>, niet ontvangen</w:t>
      </w:r>
      <w:r w:rsidR="00572049">
        <w:t>/ verzonden</w:t>
      </w:r>
      <w:r w:rsidR="005129E4">
        <w:t xml:space="preserve"> berichten.</w:t>
      </w:r>
    </w:p>
    <w:p w14:paraId="0BDF9731" w14:textId="1ADE652A" w:rsidR="00234566" w:rsidRPr="005360CE" w:rsidRDefault="00B43205" w:rsidP="005360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b/>
          <w:bCs/>
        </w:rPr>
        <w:t>5</w:t>
      </w:r>
      <w:r w:rsidR="009F2E49" w:rsidRPr="0097109F">
        <w:rPr>
          <w:b/>
          <w:bCs/>
        </w:rPr>
        <w:t xml:space="preserve">. </w:t>
      </w:r>
      <w:r w:rsidR="005360CE">
        <w:rPr>
          <w:b/>
          <w:bCs/>
        </w:rPr>
        <w:t>A</w:t>
      </w:r>
      <w:r w:rsidR="009F2E49" w:rsidRPr="0097109F">
        <w:rPr>
          <w:b/>
          <w:bCs/>
        </w:rPr>
        <w:t>ansprakelijkheid</w:t>
      </w:r>
      <w:r w:rsidR="005360CE">
        <w:rPr>
          <w:b/>
          <w:bCs/>
        </w:rPr>
        <w:br/>
      </w:r>
      <w:r w:rsidR="005360CE" w:rsidRPr="006A6D2C">
        <w:rPr>
          <w:rFonts w:eastAsia="Times New Roman" w:cs="Times New Roman"/>
          <w:kern w:val="0"/>
          <w:lang w:eastAsia="nl-NL"/>
          <w14:ligatures w14:val="none"/>
        </w:rPr>
        <w:br/>
      </w:r>
      <w:r w:rsidR="005360CE" w:rsidRPr="006A6D2C">
        <w:rPr>
          <w:rFonts w:eastAsia="Times New Roman" w:cs="Times New Roman"/>
          <w:b/>
          <w:bCs/>
          <w:kern w:val="0"/>
          <w:lang w:eastAsia="nl-NL"/>
          <w14:ligatures w14:val="none"/>
        </w:rPr>
        <w:t>Voetzorg Barneveld</w:t>
      </w:r>
      <w:r w:rsidR="005360CE" w:rsidRPr="006A6D2C">
        <w:rPr>
          <w:rFonts w:eastAsia="Times New Roman" w:cs="Times New Roman"/>
          <w:kern w:val="0"/>
          <w:lang w:eastAsia="nl-NL"/>
          <w14:ligatures w14:val="none"/>
        </w:rPr>
        <w:t xml:space="preserve"> is alleen aansprakelijk voor directe schade die het gevolg is van een fout tijdens de behandeling. Wij zijn </w:t>
      </w:r>
      <w:r w:rsidR="005360CE" w:rsidRPr="006A6D2C">
        <w:rPr>
          <w:rFonts w:eastAsia="Times New Roman" w:cs="Times New Roman"/>
          <w:b/>
          <w:bCs/>
          <w:kern w:val="0"/>
          <w:lang w:eastAsia="nl-NL"/>
          <w14:ligatures w14:val="none"/>
        </w:rPr>
        <w:t>niet</w:t>
      </w:r>
      <w:r w:rsidR="005360CE" w:rsidRPr="006A6D2C">
        <w:rPr>
          <w:rFonts w:eastAsia="Times New Roman" w:cs="Times New Roman"/>
          <w:kern w:val="0"/>
          <w:lang w:eastAsia="nl-NL"/>
          <w14:ligatures w14:val="none"/>
        </w:rPr>
        <w:t xml:space="preserve"> aansprakelijk voor indirecte schade, zoals gevolgschade, gemiste inkomsten</w:t>
      </w:r>
      <w:r w:rsidR="005360CE">
        <w:rPr>
          <w:rFonts w:eastAsia="Times New Roman" w:cs="Times New Roman"/>
          <w:kern w:val="0"/>
          <w:lang w:eastAsia="nl-NL"/>
          <w14:ligatures w14:val="none"/>
        </w:rPr>
        <w:t>, schade door onjuiste of onvolledige informatie van de client, schade door het niet opvolgen van adviezen</w:t>
      </w:r>
      <w:r w:rsidR="005360CE" w:rsidRPr="006A6D2C">
        <w:rPr>
          <w:rFonts w:eastAsia="Times New Roman" w:cs="Times New Roman"/>
          <w:kern w:val="0"/>
          <w:lang w:eastAsia="nl-NL"/>
          <w14:ligatures w14:val="none"/>
        </w:rPr>
        <w:t xml:space="preserve"> of andere financiële schade</w:t>
      </w:r>
      <w:r w:rsidR="005360CE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30A688EB" w14:textId="47C82342" w:rsidR="00234566" w:rsidRPr="00234566" w:rsidRDefault="00234566" w:rsidP="00234566">
      <w:pPr>
        <w:pStyle w:val="Lijstalinea"/>
        <w:numPr>
          <w:ilvl w:val="0"/>
          <w:numId w:val="23"/>
        </w:numPr>
      </w:pPr>
      <w:r w:rsidRPr="00234566">
        <w:t>Voetzorg Barneveld voert behandelingen uit naar beste inzicht en vermogen en volgens de geldende professionele standaarden.</w:t>
      </w:r>
    </w:p>
    <w:p w14:paraId="0FCF942F" w14:textId="77777777" w:rsidR="00234566" w:rsidRDefault="00234566" w:rsidP="00234566">
      <w:pPr>
        <w:pStyle w:val="Lijstalinea"/>
        <w:numPr>
          <w:ilvl w:val="0"/>
          <w:numId w:val="23"/>
        </w:numPr>
      </w:pPr>
      <w:r w:rsidRPr="00234566">
        <w:t>Voetzorg Barneveld is uitsluitend aansprakelijk voor directe schade die het gevolg is van een aantoonbare tekortkoming, voor zover deze schade het gevolg is van opzet of grove nalatigheid.</w:t>
      </w:r>
    </w:p>
    <w:p w14:paraId="3AD542D1" w14:textId="173461A5" w:rsidR="00234566" w:rsidRPr="00234566" w:rsidRDefault="00234566" w:rsidP="00234566">
      <w:pPr>
        <w:pStyle w:val="Lijstalinea"/>
        <w:numPr>
          <w:ilvl w:val="0"/>
          <w:numId w:val="23"/>
        </w:numPr>
      </w:pPr>
      <w:r w:rsidRPr="00234566">
        <w:t xml:space="preserve">De aansprakelijkheid is </w:t>
      </w:r>
      <w:r w:rsidR="00013297" w:rsidRPr="00234566">
        <w:t>te</w:t>
      </w:r>
      <w:r w:rsidR="00013297">
        <w:t xml:space="preserve"> allen tijde</w:t>
      </w:r>
      <w:r w:rsidRPr="00234566">
        <w:t xml:space="preserve"> beperkt tot het bedrag dat door de aansprakelijkheidsverzekering van Voetzorg Barneveld wordt uitgekeerd. Indien geen uitkering plaatsvindt, is de aansprakelijkheid beperkt tot het factuurbedrag van de betreffende behandeling.</w:t>
      </w:r>
    </w:p>
    <w:p w14:paraId="58EE5E0C" w14:textId="41BB3BFC" w:rsidR="00EC325B" w:rsidRPr="00AB06A8" w:rsidRDefault="006D28D3" w:rsidP="00AB06A8">
      <w:pPr>
        <w:rPr>
          <w:rFonts w:eastAsia="Times New Roman" w:cs="Times New Roman"/>
          <w:kern w:val="0"/>
          <w:lang w:eastAsia="nl-NL"/>
          <w14:ligatures w14:val="none"/>
        </w:rPr>
      </w:pPr>
      <w:r w:rsidRPr="006D28D3">
        <w:rPr>
          <w:rFonts w:eastAsia="Times New Roman" w:cs="Times New Roman"/>
          <w:b/>
          <w:bCs/>
          <w:kern w:val="0"/>
          <w:lang w:eastAsia="nl-NL"/>
          <w14:ligatures w14:val="none"/>
        </w:rPr>
        <w:t>Verzekerd bedrag</w:t>
      </w:r>
      <w:r w:rsidRPr="006D28D3">
        <w:rPr>
          <w:rFonts w:eastAsia="Times New Roman" w:cs="Times New Roman"/>
          <w:kern w:val="0"/>
          <w:lang w:eastAsia="nl-NL"/>
          <w14:ligatures w14:val="none"/>
        </w:rPr>
        <w:br/>
        <w:t xml:space="preserve">Het verzekerd bedrag van de </w:t>
      </w:r>
      <w:r w:rsidR="00013297" w:rsidRPr="006D28D3">
        <w:rPr>
          <w:rFonts w:eastAsia="Times New Roman" w:cs="Times New Roman"/>
          <w:kern w:val="0"/>
          <w:lang w:eastAsia="nl-NL"/>
          <w14:ligatures w14:val="none"/>
        </w:rPr>
        <w:t>AVB-voetverzorging</w:t>
      </w:r>
      <w:r w:rsidRPr="006D28D3">
        <w:rPr>
          <w:rFonts w:eastAsia="Times New Roman" w:cs="Times New Roman"/>
          <w:kern w:val="0"/>
          <w:lang w:eastAsia="nl-NL"/>
          <w14:ligatures w14:val="none"/>
        </w:rPr>
        <w:t xml:space="preserve"> en de </w:t>
      </w:r>
      <w:r w:rsidR="00013297" w:rsidRPr="006D28D3">
        <w:rPr>
          <w:rFonts w:eastAsia="Times New Roman" w:cs="Times New Roman"/>
          <w:kern w:val="0"/>
          <w:lang w:eastAsia="nl-NL"/>
          <w14:ligatures w14:val="none"/>
        </w:rPr>
        <w:t>AVB-voetverzorging</w:t>
      </w:r>
      <w:r w:rsidRPr="006D28D3">
        <w:rPr>
          <w:rFonts w:eastAsia="Times New Roman" w:cs="Times New Roman"/>
          <w:kern w:val="0"/>
          <w:lang w:eastAsia="nl-NL"/>
          <w14:ligatures w14:val="none"/>
        </w:rPr>
        <w:t xml:space="preserve"> uitgebreid is € 2.500.000 per gebeurtenis en maximaal € 10.000.000 per verzekeringsjaar als totaal voor alle verzekerde pedicures samen. </w:t>
      </w:r>
    </w:p>
    <w:p w14:paraId="4D3BB872" w14:textId="51266AC1" w:rsidR="006A6D2C" w:rsidRPr="0083731D" w:rsidRDefault="006A6D2C" w:rsidP="006A6D2C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nl-NL"/>
          <w14:ligatures w14:val="none"/>
        </w:rPr>
      </w:pPr>
      <w:r w:rsidRPr="006A6D2C">
        <w:rPr>
          <w:rFonts w:eastAsia="Times New Roman" w:cs="Times New Roman"/>
          <w:b/>
          <w:bCs/>
          <w:kern w:val="0"/>
          <w:lang w:eastAsia="nl-NL"/>
          <w14:ligatures w14:val="none"/>
        </w:rPr>
        <w:t>Persoonlijke eigendommen</w:t>
      </w:r>
      <w:r w:rsidRPr="006A6D2C">
        <w:rPr>
          <w:rFonts w:eastAsia="Times New Roman" w:cs="Times New Roman"/>
          <w:kern w:val="0"/>
          <w:lang w:eastAsia="nl-NL"/>
          <w14:ligatures w14:val="none"/>
        </w:rPr>
        <w:br/>
        <w:t xml:space="preserve">Voetzorg Barneveld is </w:t>
      </w:r>
      <w:r w:rsidRPr="006A6D2C">
        <w:rPr>
          <w:rFonts w:eastAsia="Times New Roman" w:cs="Times New Roman"/>
          <w:b/>
          <w:bCs/>
          <w:kern w:val="0"/>
          <w:lang w:eastAsia="nl-NL"/>
          <w14:ligatures w14:val="none"/>
        </w:rPr>
        <w:t>niet</w:t>
      </w:r>
      <w:r w:rsidRPr="006A6D2C">
        <w:rPr>
          <w:rFonts w:eastAsia="Times New Roman" w:cs="Times New Roman"/>
          <w:kern w:val="0"/>
          <w:lang w:eastAsia="nl-NL"/>
          <w14:ligatures w14:val="none"/>
        </w:rPr>
        <w:t xml:space="preserve"> aansprakelijk voor verlies, diefstal of beschadiging van persoonlijke eigendommen die u meeneemt naar de praktijk</w:t>
      </w:r>
      <w:r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6B5E6CC1" w14:textId="6A2D6BB8" w:rsidR="000F3115" w:rsidRDefault="00B43205" w:rsidP="00F96D6E">
      <w:pPr>
        <w:rPr>
          <w:b/>
          <w:bCs/>
        </w:rPr>
      </w:pPr>
      <w:r>
        <w:rPr>
          <w:b/>
          <w:bCs/>
        </w:rPr>
        <w:t>6</w:t>
      </w:r>
      <w:r w:rsidR="005360CE">
        <w:rPr>
          <w:b/>
          <w:bCs/>
        </w:rPr>
        <w:t xml:space="preserve">. </w:t>
      </w:r>
      <w:r w:rsidR="00F96D6E" w:rsidRPr="00F96D6E">
        <w:rPr>
          <w:b/>
          <w:bCs/>
        </w:rPr>
        <w:t>Gezondheid</w:t>
      </w:r>
    </w:p>
    <w:p w14:paraId="3A3CF3F6" w14:textId="08438F82" w:rsidR="00F96D6E" w:rsidRPr="00F96D6E" w:rsidRDefault="00F96D6E" w:rsidP="00F96D6E">
      <w:pPr>
        <w:pStyle w:val="Lijstalinea"/>
        <w:numPr>
          <w:ilvl w:val="0"/>
          <w:numId w:val="15"/>
        </w:numPr>
        <w:rPr>
          <w:b/>
          <w:bCs/>
        </w:rPr>
      </w:pPr>
      <w:r w:rsidRPr="00F96D6E">
        <w:t xml:space="preserve">Client draagt </w:t>
      </w:r>
      <w:r w:rsidRPr="00F96D6E">
        <w:t>eigen verantwoordelijkheid voor het verstrekken van juiste medische informatie</w:t>
      </w:r>
      <w:r w:rsidRPr="00F96D6E">
        <w:rPr>
          <w:b/>
          <w:bCs/>
        </w:rPr>
        <w:t>.</w:t>
      </w:r>
    </w:p>
    <w:p w14:paraId="1163996E" w14:textId="77777777" w:rsidR="007A3767" w:rsidRDefault="00F96D6E" w:rsidP="007A3767">
      <w:pPr>
        <w:pStyle w:val="Lijstalinea"/>
        <w:numPr>
          <w:ilvl w:val="0"/>
          <w:numId w:val="15"/>
        </w:numPr>
      </w:pPr>
      <w:r>
        <w:t>B</w:t>
      </w:r>
      <w:r w:rsidRPr="00F96D6E">
        <w:t xml:space="preserve">ehandelingen </w:t>
      </w:r>
      <w:r>
        <w:t xml:space="preserve">zijn </w:t>
      </w:r>
      <w:r w:rsidRPr="00820A52">
        <w:rPr>
          <w:u w:val="single"/>
        </w:rPr>
        <w:t>geen</w:t>
      </w:r>
      <w:r w:rsidRPr="00F96D6E">
        <w:t xml:space="preserve"> medische behandeling en geen vervanging van medische zorg.</w:t>
      </w:r>
      <w:r w:rsidR="00984289" w:rsidRPr="0098428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984289" w:rsidRPr="00984289">
        <w:t>Bij medische klachten of twijfel wordt de cliënt geadviseerd contact op te nemen met een huisarts, specialist of podotherapeut.</w:t>
      </w:r>
    </w:p>
    <w:p w14:paraId="11620F2C" w14:textId="0305CAB8" w:rsidR="007A3767" w:rsidRPr="007A3767" w:rsidRDefault="007A3767" w:rsidP="00D4425F">
      <w:r w:rsidRPr="007A3767">
        <w:t xml:space="preserve">Voetzorg Barneveld </w:t>
      </w:r>
      <w:r w:rsidR="00D4425F">
        <w:t xml:space="preserve">is </w:t>
      </w:r>
      <w:r w:rsidRPr="00D4425F">
        <w:rPr>
          <w:b/>
          <w:bCs/>
        </w:rPr>
        <w:t>niet</w:t>
      </w:r>
      <w:r w:rsidRPr="007A3767">
        <w:t xml:space="preserve"> aansprakelijk voor complicaties die ontstaan:</w:t>
      </w:r>
    </w:p>
    <w:p w14:paraId="79ECCCFE" w14:textId="4FDA574E" w:rsidR="007A3767" w:rsidRPr="007A3767" w:rsidRDefault="00D4425F" w:rsidP="007A3767">
      <w:pPr>
        <w:pStyle w:val="Lijstalinea"/>
        <w:numPr>
          <w:ilvl w:val="0"/>
          <w:numId w:val="15"/>
        </w:numPr>
      </w:pPr>
      <w:r>
        <w:t>D</w:t>
      </w:r>
      <w:r w:rsidR="007A3767" w:rsidRPr="007A3767">
        <w:t>oor onjuiste nazorg;</w:t>
      </w:r>
    </w:p>
    <w:p w14:paraId="0C812D74" w14:textId="67F4808E" w:rsidR="007A3767" w:rsidRPr="007A3767" w:rsidRDefault="00D4425F" w:rsidP="007A3767">
      <w:pPr>
        <w:pStyle w:val="Lijstalinea"/>
        <w:numPr>
          <w:ilvl w:val="0"/>
          <w:numId w:val="15"/>
        </w:numPr>
      </w:pPr>
      <w:r>
        <w:t>D</w:t>
      </w:r>
      <w:r w:rsidR="007A3767" w:rsidRPr="007A3767">
        <w:t>oor medische onderliggende aandoeningen;</w:t>
      </w:r>
    </w:p>
    <w:p w14:paraId="2E29587F" w14:textId="56436588" w:rsidR="007A3767" w:rsidRPr="00984289" w:rsidRDefault="00D4425F" w:rsidP="00D4425F">
      <w:pPr>
        <w:pStyle w:val="Lijstalinea"/>
        <w:numPr>
          <w:ilvl w:val="0"/>
          <w:numId w:val="15"/>
        </w:numPr>
      </w:pPr>
      <w:r>
        <w:lastRenderedPageBreak/>
        <w:t>D</w:t>
      </w:r>
      <w:r w:rsidR="007A3767" w:rsidRPr="007A3767">
        <w:t>oor externe invloeden na de behandeling.</w:t>
      </w:r>
    </w:p>
    <w:p w14:paraId="6677134F" w14:textId="032E3D72" w:rsidR="00295585" w:rsidRPr="00FC605D" w:rsidRDefault="00ED7B7C" w:rsidP="00ED7B7C">
      <w:r w:rsidRPr="00ED7B7C">
        <w:t xml:space="preserve">De cliënt vrijwaart </w:t>
      </w:r>
      <w:r w:rsidRPr="00ED7B7C">
        <w:rPr>
          <w:b/>
          <w:bCs/>
        </w:rPr>
        <w:t>Voetzorg Barneveld</w:t>
      </w:r>
      <w:r w:rsidRPr="00ED7B7C">
        <w:t xml:space="preserve"> voor aanspraken van derden die voortvloeien uit onjuiste of onvolledige medische informatie.</w:t>
      </w:r>
    </w:p>
    <w:p w14:paraId="370A88FF" w14:textId="674DADD8" w:rsidR="00A80893" w:rsidRPr="000A1C45" w:rsidRDefault="00BF23FE" w:rsidP="00A80893">
      <w:pPr>
        <w:rPr>
          <w:b/>
          <w:bCs/>
        </w:rPr>
      </w:pPr>
      <w:r>
        <w:rPr>
          <w:b/>
          <w:bCs/>
        </w:rPr>
        <w:t>7</w:t>
      </w:r>
      <w:r w:rsidR="00A80893" w:rsidRPr="000A1C45">
        <w:rPr>
          <w:b/>
          <w:bCs/>
        </w:rPr>
        <w:t>. Behandeling &amp; resultaten</w:t>
      </w:r>
    </w:p>
    <w:p w14:paraId="396F8345" w14:textId="77777777" w:rsidR="006A6D2C" w:rsidRPr="00BB4F51" w:rsidRDefault="000A1C45" w:rsidP="000A1C45">
      <w:pPr>
        <w:pStyle w:val="Lijstalinea"/>
        <w:numPr>
          <w:ilvl w:val="0"/>
          <w:numId w:val="9"/>
        </w:numPr>
      </w:pPr>
      <w:r w:rsidRPr="000A1C45">
        <w:rPr>
          <w:rFonts w:eastAsia="Times New Roman" w:cs="Times New Roman"/>
          <w:kern w:val="0"/>
          <w:lang w:eastAsia="nl-NL"/>
          <w14:ligatures w14:val="none"/>
        </w:rPr>
        <w:t xml:space="preserve">Wij voeren elke voetbehandeling met zorg uit. Resultaten kunnen per persoon verschillen. Volg onze adviezen op voor optimaal resultaat van uw </w:t>
      </w:r>
      <w:r w:rsidRPr="000A1C45">
        <w:rPr>
          <w:rFonts w:eastAsia="Times New Roman" w:cs="Times New Roman"/>
          <w:b/>
          <w:bCs/>
          <w:kern w:val="0"/>
          <w:lang w:eastAsia="nl-NL"/>
          <w14:ligatures w14:val="none"/>
        </w:rPr>
        <w:t>pedicure</w:t>
      </w:r>
      <w:r w:rsidRPr="000A1C45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11FC9491" w14:textId="0977C490" w:rsidR="00886E56" w:rsidRPr="00886E56" w:rsidRDefault="00886E56" w:rsidP="00886E56">
      <w:pPr>
        <w:pStyle w:val="Normaalweb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Extra</w:t>
      </w:r>
      <w:r w:rsidRPr="00886E56">
        <w:rPr>
          <w:rFonts w:asciiTheme="minorHAnsi" w:hAnsiTheme="minorHAnsi"/>
        </w:rPr>
        <w:t xml:space="preserve"> werkzaamheden of tijd</w:t>
      </w:r>
      <w:r w:rsidR="006E7C4A">
        <w:rPr>
          <w:rFonts w:asciiTheme="minorHAnsi" w:hAnsiTheme="minorHAnsi"/>
        </w:rPr>
        <w:t xml:space="preserve"> kunnen</w:t>
      </w:r>
      <w:r w:rsidRPr="00886E56">
        <w:rPr>
          <w:rFonts w:asciiTheme="minorHAnsi" w:hAnsiTheme="minorHAnsi"/>
        </w:rPr>
        <w:t xml:space="preserve"> </w:t>
      </w:r>
      <w:r w:rsidRPr="00886E56">
        <w:rPr>
          <w:rStyle w:val="Zwaar"/>
          <w:rFonts w:asciiTheme="minorHAnsi" w:eastAsiaTheme="majorEastAsia" w:hAnsiTheme="minorHAnsi"/>
        </w:rPr>
        <w:t>tegen meerprijs</w:t>
      </w:r>
      <w:r w:rsidRPr="00886E56">
        <w:rPr>
          <w:rFonts w:asciiTheme="minorHAnsi" w:hAnsiTheme="minorHAnsi"/>
        </w:rPr>
        <w:t xml:space="preserve"> kunnen worden uitgevoerd;</w:t>
      </w:r>
    </w:p>
    <w:p w14:paraId="21DC3F1E" w14:textId="09015033" w:rsidR="00886E56" w:rsidRPr="00886E56" w:rsidRDefault="006E7C4A" w:rsidP="00886E56">
      <w:pPr>
        <w:pStyle w:val="Normaalweb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Hierover wordt u</w:t>
      </w:r>
      <w:r w:rsidR="00886E56" w:rsidRPr="00886E56">
        <w:rPr>
          <w:rFonts w:asciiTheme="minorHAnsi" w:hAnsiTheme="minorHAnsi"/>
        </w:rPr>
        <w:t xml:space="preserve"> vooraf (indien mogelijk) geïnformeerd.</w:t>
      </w:r>
    </w:p>
    <w:p w14:paraId="626E4EE5" w14:textId="3C51A9EB" w:rsidR="00881D41" w:rsidRPr="00881D41" w:rsidRDefault="00BF23FE" w:rsidP="00881D41">
      <w:pPr>
        <w:rPr>
          <w:b/>
          <w:bCs/>
        </w:rPr>
      </w:pPr>
      <w:r>
        <w:rPr>
          <w:b/>
          <w:bCs/>
        </w:rPr>
        <w:t>8</w:t>
      </w:r>
      <w:r w:rsidR="00881D41" w:rsidRPr="00881D41">
        <w:rPr>
          <w:b/>
          <w:bCs/>
        </w:rPr>
        <w:t>. Minderjarigen</w:t>
      </w:r>
    </w:p>
    <w:p w14:paraId="0D2DFA1C" w14:textId="30B10679" w:rsidR="00881D41" w:rsidRPr="00881D41" w:rsidRDefault="00881D41" w:rsidP="00881D41">
      <w:r>
        <w:t>B</w:t>
      </w:r>
      <w:r w:rsidRPr="00881D41">
        <w:t>ehandeling van minderjarigen</w:t>
      </w:r>
      <w:r w:rsidR="00FA27B6">
        <w:t xml:space="preserve"> (jonger dan 18 jaar)</w:t>
      </w:r>
      <w:r w:rsidRPr="00881D41">
        <w:t xml:space="preserve"> uitsluitend:</w:t>
      </w:r>
    </w:p>
    <w:p w14:paraId="37E0BDF1" w14:textId="48EB1626" w:rsidR="00881D41" w:rsidRPr="00881D41" w:rsidRDefault="00881D41" w:rsidP="00881D41">
      <w:pPr>
        <w:numPr>
          <w:ilvl w:val="0"/>
          <w:numId w:val="28"/>
        </w:numPr>
      </w:pPr>
      <w:r>
        <w:rPr>
          <w:b/>
          <w:bCs/>
        </w:rPr>
        <w:t>M</w:t>
      </w:r>
      <w:r w:rsidRPr="00881D41">
        <w:rPr>
          <w:b/>
          <w:bCs/>
        </w:rPr>
        <w:t>et</w:t>
      </w:r>
      <w:r w:rsidRPr="00881D41">
        <w:t xml:space="preserve"> toestemming van een ouder/verzorger;</w:t>
      </w:r>
    </w:p>
    <w:p w14:paraId="43E3A21D" w14:textId="6CA9815A" w:rsidR="00881D41" w:rsidRPr="00881D41" w:rsidRDefault="00881D41" w:rsidP="00881D41">
      <w:pPr>
        <w:numPr>
          <w:ilvl w:val="0"/>
          <w:numId w:val="28"/>
        </w:numPr>
      </w:pPr>
      <w:r>
        <w:t>E</w:t>
      </w:r>
      <w:r w:rsidRPr="00881D41">
        <w:t>n eventueel in aanwezigheid daarvan.</w:t>
      </w:r>
    </w:p>
    <w:p w14:paraId="24152FBE" w14:textId="5A588E45" w:rsidR="000A1C45" w:rsidRPr="006A6D2C" w:rsidRDefault="000A1C45" w:rsidP="00820A52">
      <w:r w:rsidRPr="006A6D2C">
        <w:rPr>
          <w:b/>
          <w:bCs/>
        </w:rPr>
        <w:br/>
      </w:r>
      <w:r w:rsidR="00BF23FE">
        <w:rPr>
          <w:b/>
          <w:bCs/>
        </w:rPr>
        <w:t>9</w:t>
      </w:r>
      <w:r w:rsidRPr="006A6D2C">
        <w:rPr>
          <w:b/>
          <w:bCs/>
        </w:rPr>
        <w:t>. Prijzen en betaling</w:t>
      </w:r>
    </w:p>
    <w:p w14:paraId="5BD54C89" w14:textId="69D489D7" w:rsidR="000A1C45" w:rsidRPr="0097109F" w:rsidRDefault="00E50181" w:rsidP="000A1C45">
      <w:pPr>
        <w:numPr>
          <w:ilvl w:val="0"/>
          <w:numId w:val="4"/>
        </w:numPr>
      </w:pPr>
      <w:r>
        <w:t>Prijzen staan vermeld op de website</w:t>
      </w:r>
      <w:r w:rsidR="009A1E2F">
        <w:t xml:space="preserve"> en in de salon. </w:t>
      </w:r>
      <w:r w:rsidR="000A1C45" w:rsidRPr="0097109F">
        <w:t>Prijzen kunnen worden aangepast; de prijs op de dag van de behandeling geldt.</w:t>
      </w:r>
    </w:p>
    <w:p w14:paraId="71AC89CB" w14:textId="424AE50F" w:rsidR="00B47E4B" w:rsidRDefault="000A1C45" w:rsidP="00E53921">
      <w:pPr>
        <w:numPr>
          <w:ilvl w:val="0"/>
          <w:numId w:val="4"/>
        </w:numPr>
      </w:pPr>
      <w:r w:rsidRPr="0097109F">
        <w:t xml:space="preserve">Betaling </w:t>
      </w:r>
      <w:r w:rsidR="00CD6A26">
        <w:t xml:space="preserve">is </w:t>
      </w:r>
      <w:r w:rsidRPr="0097109F">
        <w:t>direct na de behandeling, contant of via betaalverzoek.</w:t>
      </w:r>
      <w:r w:rsidR="00651DD1">
        <w:t xml:space="preserve"> Bij een No-Show zal er 100% gefactureerd worden</w:t>
      </w:r>
      <w:r w:rsidR="005512D3">
        <w:t xml:space="preserve">. </w:t>
      </w:r>
      <w:r w:rsidR="00515CCF" w:rsidRPr="00515CCF">
        <w:t xml:space="preserve">De </w:t>
      </w:r>
      <w:r w:rsidR="00515CCF">
        <w:t>No</w:t>
      </w:r>
      <w:r w:rsidR="00B47E4B">
        <w:t>-</w:t>
      </w:r>
      <w:r w:rsidR="00515CCF">
        <w:t xml:space="preserve">Show </w:t>
      </w:r>
      <w:r w:rsidR="00515CCF" w:rsidRPr="00515CCF">
        <w:t>kosten vormen een redelijke vergoeding voor gereserveerde tijd en gederfde inkoms</w:t>
      </w:r>
      <w:r w:rsidR="00B47E4B">
        <w:t>ten.</w:t>
      </w:r>
    </w:p>
    <w:p w14:paraId="6BF2F74D" w14:textId="4D4BD80F" w:rsidR="008B73FE" w:rsidRDefault="00AF1069" w:rsidP="00E53921">
      <w:pPr>
        <w:numPr>
          <w:ilvl w:val="0"/>
          <w:numId w:val="4"/>
        </w:numPr>
      </w:pPr>
      <w:r w:rsidRPr="00AF1069">
        <w:t>Indien betaling uitblijft, ontvangt de cliënt eerst een kosteloze betalingsherinnering met een betalingstermijn van 14 dagen.</w:t>
      </w:r>
    </w:p>
    <w:p w14:paraId="4623FD02" w14:textId="0E2D8735" w:rsidR="004A4217" w:rsidRDefault="008B73FE" w:rsidP="004A4217">
      <w:pPr>
        <w:numPr>
          <w:ilvl w:val="0"/>
          <w:numId w:val="4"/>
        </w:numPr>
      </w:pPr>
      <w:r w:rsidRPr="008B73FE">
        <w:t>Na het verstrijken van deze termijn is de cliënt van rechtswege in verzuim en kunnen wettelijke rente en incassokosten conform de Wet Incassokosten (WIK) in rekening worden gebracht.</w:t>
      </w:r>
      <w:r w:rsidR="00B43205">
        <w:br/>
      </w:r>
    </w:p>
    <w:p w14:paraId="0D8D9BD5" w14:textId="43071CDC" w:rsidR="00F44B8E" w:rsidRDefault="00BF23FE" w:rsidP="004A4217">
      <w:r>
        <w:rPr>
          <w:b/>
          <w:bCs/>
        </w:rPr>
        <w:t>10</w:t>
      </w:r>
      <w:r w:rsidR="004A4217">
        <w:rPr>
          <w:b/>
          <w:bCs/>
        </w:rPr>
        <w:t xml:space="preserve">. </w:t>
      </w:r>
      <w:r w:rsidR="004A4217" w:rsidRPr="004A4217">
        <w:rPr>
          <w:b/>
          <w:bCs/>
        </w:rPr>
        <w:t>Ca</w:t>
      </w:r>
      <w:r w:rsidR="00973B17" w:rsidRPr="004A4217">
        <w:rPr>
          <w:b/>
          <w:bCs/>
        </w:rPr>
        <w:t>deaubonnen</w:t>
      </w:r>
      <w:r w:rsidR="006A6D2C" w:rsidRPr="004A4217">
        <w:rPr>
          <w:b/>
          <w:bCs/>
        </w:rPr>
        <w:t xml:space="preserve"> </w:t>
      </w:r>
      <w:r w:rsidR="004A4217" w:rsidRPr="004A4217">
        <w:br/>
      </w:r>
      <w:r w:rsidR="004A4217">
        <w:t xml:space="preserve">Cadeaubonnen </w:t>
      </w:r>
      <w:r w:rsidR="006A6D2C">
        <w:t>zijn een jaar geldig</w:t>
      </w:r>
      <w:r w:rsidR="00CF3414">
        <w:t>, na aankoop</w:t>
      </w:r>
      <w:r w:rsidR="004A43B9">
        <w:t xml:space="preserve"> en niet inwisselbaar voor contant geld.</w:t>
      </w:r>
      <w:r w:rsidR="00B81D43">
        <w:t xml:space="preserve"> </w:t>
      </w:r>
      <w:r w:rsidR="006872F5">
        <w:t>Voetzorg Barneveld is niet aansprakelijk b</w:t>
      </w:r>
      <w:r w:rsidR="00B81D43">
        <w:t xml:space="preserve">ij verlies of diefstal </w:t>
      </w:r>
      <w:r w:rsidR="006872F5">
        <w:t xml:space="preserve">van </w:t>
      </w:r>
      <w:r w:rsidR="00B81D43">
        <w:t>de cadea</w:t>
      </w:r>
      <w:r w:rsidR="006872F5">
        <w:t>ubon.</w:t>
      </w:r>
      <w:r w:rsidR="00B43205">
        <w:br/>
      </w:r>
    </w:p>
    <w:p w14:paraId="781833ED" w14:textId="6CD60FFD" w:rsidR="009F2E49" w:rsidRPr="0097109F" w:rsidRDefault="00BF23FE" w:rsidP="009F2E49">
      <w:pPr>
        <w:rPr>
          <w:b/>
          <w:bCs/>
        </w:rPr>
      </w:pPr>
      <w:r>
        <w:rPr>
          <w:b/>
          <w:bCs/>
        </w:rPr>
        <w:t>11</w:t>
      </w:r>
      <w:r w:rsidR="009F2E49" w:rsidRPr="0097109F">
        <w:rPr>
          <w:b/>
          <w:bCs/>
        </w:rPr>
        <w:t>. Privacy</w:t>
      </w:r>
    </w:p>
    <w:p w14:paraId="2EB40330" w14:textId="4CA3F083" w:rsidR="00A119CD" w:rsidRPr="00A119CD" w:rsidRDefault="00A119CD" w:rsidP="00A119CD">
      <w:pPr>
        <w:rPr>
          <w:rFonts w:eastAsia="Times New Roman" w:cs="Times New Roman"/>
          <w:kern w:val="0"/>
          <w:lang w:eastAsia="nl-NL"/>
          <w14:ligatures w14:val="none"/>
        </w:rPr>
      </w:pPr>
      <w:r w:rsidRPr="00A119CD">
        <w:rPr>
          <w:rFonts w:eastAsia="Times New Roman" w:cs="Times New Roman"/>
          <w:b/>
          <w:bCs/>
          <w:kern w:val="0"/>
          <w:lang w:eastAsia="nl-NL"/>
          <w14:ligatures w14:val="none"/>
        </w:rPr>
        <w:t>Verwerking van persoonsgegevens</w:t>
      </w:r>
      <w:r w:rsidRPr="00A119CD">
        <w:rPr>
          <w:rFonts w:eastAsia="Times New Roman" w:cs="Times New Roman"/>
          <w:kern w:val="0"/>
          <w:lang w:eastAsia="nl-NL"/>
          <w14:ligatures w14:val="none"/>
        </w:rPr>
        <w:br/>
        <w:t>Voetzorg Barneveld verwerkt persoonsgegevens van cliënten uitsluitend voor:</w:t>
      </w:r>
    </w:p>
    <w:p w14:paraId="4AEB18E9" w14:textId="7DB3135F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lastRenderedPageBreak/>
        <w:t>H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et uitvoeren van de behandelingsovereenkomst;</w:t>
      </w:r>
    </w:p>
    <w:p w14:paraId="38277FA2" w14:textId="13EC05EA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H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et plannen en administreren van afspraken;</w:t>
      </w:r>
    </w:p>
    <w:p w14:paraId="5E582D49" w14:textId="34D70216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F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acturatie en betaling;</w:t>
      </w:r>
    </w:p>
    <w:p w14:paraId="77CE35A3" w14:textId="0B433208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H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et bijhouden van behandel- en gezondheidsgegevens voor veilige voetverzorging;</w:t>
      </w:r>
    </w:p>
    <w:p w14:paraId="3CECB28A" w14:textId="40827693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H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et voldoen aan wettelijke verplichtingen.</w:t>
      </w:r>
    </w:p>
    <w:p w14:paraId="5F8A2994" w14:textId="680BCE4D" w:rsidR="00A119CD" w:rsidRPr="00A119CD" w:rsidRDefault="00A119CD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 w:rsidRPr="00A119CD">
        <w:rPr>
          <w:rFonts w:eastAsia="Times New Roman" w:cs="Times New Roman"/>
          <w:kern w:val="0"/>
          <w:lang w:eastAsia="nl-NL"/>
          <w14:ligatures w14:val="none"/>
        </w:rPr>
        <w:t>De verwerking vindt plaats conform de Algemene Verordening Gegevensbescherming (AVG).</w:t>
      </w:r>
      <w:r w:rsidR="00383FB8">
        <w:rPr>
          <w:rFonts w:eastAsia="Times New Roman" w:cs="Times New Roman"/>
          <w:kern w:val="0"/>
          <w:lang w:eastAsia="nl-NL"/>
          <w14:ligatures w14:val="none"/>
        </w:rPr>
        <w:br/>
      </w:r>
    </w:p>
    <w:p w14:paraId="5269FD9D" w14:textId="27F64534" w:rsidR="00A119CD" w:rsidRPr="00383FB8" w:rsidRDefault="00A119CD" w:rsidP="00383FB8">
      <w:pPr>
        <w:rPr>
          <w:rFonts w:eastAsia="Times New Roman" w:cs="Times New Roman"/>
          <w:kern w:val="0"/>
          <w:lang w:eastAsia="nl-NL"/>
          <w14:ligatures w14:val="none"/>
        </w:rPr>
      </w:pPr>
      <w:r w:rsidRPr="00383FB8">
        <w:rPr>
          <w:rFonts w:eastAsia="Times New Roman" w:cs="Times New Roman"/>
          <w:b/>
          <w:bCs/>
          <w:kern w:val="0"/>
          <w:lang w:eastAsia="nl-NL"/>
          <w14:ligatures w14:val="none"/>
        </w:rPr>
        <w:t>Welke gegevens worden verwerkt</w:t>
      </w:r>
      <w:r w:rsidRPr="00383FB8">
        <w:rPr>
          <w:rFonts w:eastAsia="Times New Roman" w:cs="Times New Roman"/>
          <w:kern w:val="0"/>
          <w:lang w:eastAsia="nl-NL"/>
          <w14:ligatures w14:val="none"/>
        </w:rPr>
        <w:br/>
        <w:t>Het kan hierbij gaan om:</w:t>
      </w:r>
    </w:p>
    <w:p w14:paraId="47334AA0" w14:textId="11251183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N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aam, adres, woonplaats;</w:t>
      </w:r>
    </w:p>
    <w:p w14:paraId="15C2A6C2" w14:textId="4158E158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T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elefoonnummer en e-mailadres;</w:t>
      </w:r>
    </w:p>
    <w:p w14:paraId="678410A7" w14:textId="1A6D00F0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B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ehandelgeschiedenis;</w:t>
      </w:r>
    </w:p>
    <w:p w14:paraId="507FCF01" w14:textId="6F5CD9A4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R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elevante medische of gezondheidsinformatie die door de cliënt vrijwillig wordt verstrekt;</w:t>
      </w:r>
    </w:p>
    <w:p w14:paraId="52352843" w14:textId="5ACE3F2F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F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oto’s van voeten (uitsluitend met toestemming).</w:t>
      </w:r>
    </w:p>
    <w:p w14:paraId="5C567671" w14:textId="213A091A" w:rsidR="00A119CD" w:rsidRPr="00383FB8" w:rsidRDefault="0060718B" w:rsidP="00383FB8">
      <w:p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b/>
          <w:bCs/>
          <w:kern w:val="0"/>
          <w:lang w:eastAsia="nl-NL"/>
          <w14:ligatures w14:val="none"/>
        </w:rPr>
        <w:br/>
      </w:r>
      <w:r w:rsidR="00A119CD" w:rsidRPr="00383FB8">
        <w:rPr>
          <w:rFonts w:eastAsia="Times New Roman" w:cs="Times New Roman"/>
          <w:b/>
          <w:bCs/>
          <w:kern w:val="0"/>
          <w:lang w:eastAsia="nl-NL"/>
          <w14:ligatures w14:val="none"/>
        </w:rPr>
        <w:t>Grondslag van verwerking</w:t>
      </w:r>
      <w:r w:rsidR="00A119CD" w:rsidRPr="00383FB8">
        <w:rPr>
          <w:rFonts w:eastAsia="Times New Roman" w:cs="Times New Roman"/>
          <w:kern w:val="0"/>
          <w:lang w:eastAsia="nl-NL"/>
          <w14:ligatures w14:val="none"/>
        </w:rPr>
        <w:br/>
        <w:t>Persoonsgegevens worden verwerkt op basis van:</w:t>
      </w:r>
    </w:p>
    <w:p w14:paraId="7C0AC0A9" w14:textId="4551FE69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D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 uitvoering van de overeenkomst;</w:t>
      </w:r>
    </w:p>
    <w:p w14:paraId="438E1E03" w14:textId="7E7BDB4F" w:rsidR="00A119CD" w:rsidRPr="00A119CD" w:rsidRDefault="00383FB8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W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ettelijke verplichtingen;</w:t>
      </w:r>
    </w:p>
    <w:p w14:paraId="262E622B" w14:textId="77777777" w:rsidR="00397D67" w:rsidRDefault="00383FB8" w:rsidP="00397D67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U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itdrukkelijke toestemming van de cliënt (waar vereist)</w:t>
      </w:r>
    </w:p>
    <w:p w14:paraId="4142238C" w14:textId="0DA46DAC" w:rsidR="00A119CD" w:rsidRPr="00397D67" w:rsidRDefault="00A119CD" w:rsidP="00397D67">
      <w:pPr>
        <w:ind w:left="360"/>
        <w:rPr>
          <w:rFonts w:eastAsia="Times New Roman" w:cs="Times New Roman"/>
          <w:kern w:val="0"/>
          <w:lang w:eastAsia="nl-NL"/>
          <w14:ligatures w14:val="none"/>
        </w:rPr>
      </w:pPr>
      <w:r w:rsidRPr="00397D67">
        <w:rPr>
          <w:rFonts w:eastAsia="Times New Roman" w:cs="Times New Roman"/>
          <w:b/>
          <w:bCs/>
          <w:kern w:val="0"/>
          <w:lang w:eastAsia="nl-NL"/>
          <w14:ligatures w14:val="none"/>
        </w:rPr>
        <w:t>Bewaartermijnen</w:t>
      </w:r>
      <w:r w:rsidRPr="00397D67">
        <w:rPr>
          <w:rFonts w:eastAsia="Times New Roman" w:cs="Times New Roman"/>
          <w:kern w:val="0"/>
          <w:lang w:eastAsia="nl-NL"/>
          <w14:ligatures w14:val="none"/>
        </w:rPr>
        <w:br/>
        <w:t>Persoonsgegevens worden niet langer bewaard dan noodzakelijk:</w:t>
      </w:r>
    </w:p>
    <w:p w14:paraId="215A858E" w14:textId="34EDD0BC" w:rsidR="00A119CD" w:rsidRPr="00A119CD" w:rsidRDefault="00397D67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A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dministratieve gegevens: conform fiscale bewaarplicht (7 jaar);</w:t>
      </w:r>
    </w:p>
    <w:p w14:paraId="7424716C" w14:textId="77777777" w:rsidR="0072124C" w:rsidRDefault="00397D67" w:rsidP="0072124C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B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ehandelgegevens: maximaal 7 jaar na de laatste behandeling, tenzij een langere bewaartermijn wettelijk vereist is.</w:t>
      </w:r>
    </w:p>
    <w:p w14:paraId="460E7862" w14:textId="35203060" w:rsidR="00A119CD" w:rsidRPr="0072124C" w:rsidRDefault="00A119CD" w:rsidP="0072124C">
      <w:pPr>
        <w:rPr>
          <w:rFonts w:eastAsia="Times New Roman" w:cs="Times New Roman"/>
          <w:kern w:val="0"/>
          <w:lang w:eastAsia="nl-NL"/>
          <w14:ligatures w14:val="none"/>
        </w:rPr>
      </w:pPr>
      <w:r w:rsidRPr="0072124C">
        <w:rPr>
          <w:rFonts w:eastAsia="Times New Roman" w:cs="Times New Roman"/>
          <w:b/>
          <w:bCs/>
          <w:kern w:val="0"/>
          <w:lang w:eastAsia="nl-NL"/>
          <w14:ligatures w14:val="none"/>
        </w:rPr>
        <w:t>Delen van gegevens met derden</w:t>
      </w:r>
      <w:r w:rsidRPr="0072124C">
        <w:rPr>
          <w:rFonts w:eastAsia="Times New Roman" w:cs="Times New Roman"/>
          <w:kern w:val="0"/>
          <w:lang w:eastAsia="nl-NL"/>
          <w14:ligatures w14:val="none"/>
        </w:rPr>
        <w:br/>
        <w:t>Persoonsgegevens worden niet verstrekt aan derden, tenzij:</w:t>
      </w:r>
    </w:p>
    <w:p w14:paraId="342D1D78" w14:textId="7C3BEA24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D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it noodzakelijk is voor de uitvoering van de overeenkomst;</w:t>
      </w:r>
    </w:p>
    <w:p w14:paraId="41D06494" w14:textId="08B66527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D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it wettelijk verplicht is;</w:t>
      </w:r>
    </w:p>
    <w:p w14:paraId="72AF4F63" w14:textId="09F192A5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D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 cliënt hiervoor uitdrukkelijk toestemming heeft gegeven.</w:t>
      </w:r>
    </w:p>
    <w:p w14:paraId="4A85900F" w14:textId="3F1831CD" w:rsidR="00A119CD" w:rsidRPr="00397D67" w:rsidRDefault="00A119CD" w:rsidP="00BE022B">
      <w:pPr>
        <w:rPr>
          <w:rFonts w:eastAsia="Times New Roman" w:cs="Times New Roman"/>
          <w:kern w:val="0"/>
          <w:lang w:eastAsia="nl-NL"/>
          <w14:ligatures w14:val="none"/>
        </w:rPr>
      </w:pPr>
      <w:r w:rsidRPr="00397D67">
        <w:rPr>
          <w:rFonts w:eastAsia="Times New Roman" w:cs="Times New Roman"/>
          <w:b/>
          <w:bCs/>
          <w:kern w:val="0"/>
          <w:lang w:eastAsia="nl-NL"/>
          <w14:ligatures w14:val="none"/>
        </w:rPr>
        <w:t>Rechten van de cliënt</w:t>
      </w:r>
      <w:r w:rsidRPr="00397D67">
        <w:rPr>
          <w:rFonts w:eastAsia="Times New Roman" w:cs="Times New Roman"/>
          <w:kern w:val="0"/>
          <w:lang w:eastAsia="nl-NL"/>
          <w14:ligatures w14:val="none"/>
        </w:rPr>
        <w:br/>
        <w:t>De cliënt heeft het recht om:</w:t>
      </w:r>
    </w:p>
    <w:p w14:paraId="00F47C79" w14:textId="1DDFD872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P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ersoonsgegevens in te zien;</w:t>
      </w:r>
    </w:p>
    <w:p w14:paraId="3E57EC73" w14:textId="449DA650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lastRenderedPageBreak/>
        <w:t>G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egevens te laten corrigeren of verwijderen;</w:t>
      </w:r>
    </w:p>
    <w:p w14:paraId="4E16BDFC" w14:textId="402EE503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B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ezwaar te maken tegen verwerking;</w:t>
      </w:r>
    </w:p>
    <w:p w14:paraId="5983596B" w14:textId="482CD9C0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T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oestemming in te trekken (voor zover van toepassing);</w:t>
      </w:r>
    </w:p>
    <w:p w14:paraId="1F0A34CA" w14:textId="585B3317" w:rsidR="00A119CD" w:rsidRPr="00A119CD" w:rsidRDefault="00B43205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E</w:t>
      </w:r>
      <w:r w:rsidR="00A119CD" w:rsidRPr="00A119CD">
        <w:rPr>
          <w:rFonts w:eastAsia="Times New Roman" w:cs="Times New Roman"/>
          <w:kern w:val="0"/>
          <w:lang w:eastAsia="nl-NL"/>
          <w14:ligatures w14:val="none"/>
        </w:rPr>
        <w:t>en klacht in te dienen bij de Autoriteit Persoonsgegevens.</w:t>
      </w:r>
    </w:p>
    <w:p w14:paraId="6597F7D5" w14:textId="4AB0D85C" w:rsidR="00A119CD" w:rsidRPr="00A119CD" w:rsidRDefault="00A119CD" w:rsidP="00A119CD">
      <w:pPr>
        <w:pStyle w:val="Lijstalinea"/>
        <w:numPr>
          <w:ilvl w:val="0"/>
          <w:numId w:val="6"/>
        </w:numPr>
        <w:rPr>
          <w:rFonts w:eastAsia="Times New Roman" w:cs="Times New Roman"/>
          <w:kern w:val="0"/>
          <w:lang w:eastAsia="nl-NL"/>
          <w14:ligatures w14:val="none"/>
        </w:rPr>
      </w:pPr>
      <w:r w:rsidRPr="00A119CD">
        <w:rPr>
          <w:rFonts w:eastAsia="Times New Roman" w:cs="Times New Roman"/>
          <w:kern w:val="0"/>
          <w:lang w:eastAsia="nl-NL"/>
          <w14:ligatures w14:val="none"/>
        </w:rPr>
        <w:t>Verzoeken kunnen worden ingediend via: info@voetzorgbarneveld.nl</w:t>
      </w:r>
    </w:p>
    <w:p w14:paraId="120B870A" w14:textId="17774B52" w:rsidR="00A119CD" w:rsidRPr="00397D67" w:rsidRDefault="00A119CD" w:rsidP="00BE022B">
      <w:pPr>
        <w:rPr>
          <w:rFonts w:eastAsia="Times New Roman" w:cs="Times New Roman"/>
          <w:kern w:val="0"/>
          <w:lang w:eastAsia="nl-NL"/>
          <w14:ligatures w14:val="none"/>
        </w:rPr>
      </w:pPr>
      <w:r w:rsidRPr="00397D67">
        <w:rPr>
          <w:rFonts w:eastAsia="Times New Roman" w:cs="Times New Roman"/>
          <w:b/>
          <w:bCs/>
          <w:kern w:val="0"/>
          <w:lang w:eastAsia="nl-NL"/>
          <w14:ligatures w14:val="none"/>
        </w:rPr>
        <w:t>Geheimhouding</w:t>
      </w:r>
      <w:r w:rsidRPr="00397D67">
        <w:rPr>
          <w:rFonts w:eastAsia="Times New Roman" w:cs="Times New Roman"/>
          <w:kern w:val="0"/>
          <w:lang w:eastAsia="nl-NL"/>
          <w14:ligatures w14:val="none"/>
        </w:rPr>
        <w:br/>
        <w:t>Alles wat tijdens de behandeling wordt besproken, wordt vertrouwelijk behandeld. De geheimhoudingsplicht vervalt uitsluitend indien een wettelijke verplichting of rechterlijke uitspraak dit vereist.</w:t>
      </w:r>
    </w:p>
    <w:p w14:paraId="3881AAB1" w14:textId="4D8C886C" w:rsidR="000A1C45" w:rsidRPr="00397D67" w:rsidRDefault="00A119CD" w:rsidP="00397D67">
      <w:pPr>
        <w:rPr>
          <w:rFonts w:eastAsia="Times New Roman" w:cs="Times New Roman"/>
          <w:kern w:val="0"/>
          <w:lang w:eastAsia="nl-NL"/>
          <w14:ligatures w14:val="none"/>
        </w:rPr>
      </w:pPr>
      <w:r w:rsidRPr="00397D67">
        <w:rPr>
          <w:rFonts w:eastAsia="Times New Roman" w:cs="Times New Roman"/>
          <w:b/>
          <w:bCs/>
          <w:kern w:val="0"/>
          <w:lang w:eastAsia="nl-NL"/>
          <w14:ligatures w14:val="none"/>
        </w:rPr>
        <w:t>Privacyverklaring</w:t>
      </w:r>
      <w:r w:rsidRPr="00397D67">
        <w:rPr>
          <w:rFonts w:eastAsia="Times New Roman" w:cs="Times New Roman"/>
          <w:kern w:val="0"/>
          <w:lang w:eastAsia="nl-NL"/>
          <w14:ligatures w14:val="none"/>
        </w:rPr>
        <w:br/>
        <w:t>Een uitgebreide privacyverklaring is beschikbaar op de website van Voetzorg Barneveld.</w:t>
      </w:r>
    </w:p>
    <w:p w14:paraId="4B3642BE" w14:textId="10611DB8" w:rsidR="009F2E49" w:rsidRPr="0097109F" w:rsidRDefault="00BF23FE" w:rsidP="009F2E49">
      <w:pPr>
        <w:rPr>
          <w:b/>
          <w:bCs/>
        </w:rPr>
      </w:pPr>
      <w:r>
        <w:rPr>
          <w:b/>
          <w:bCs/>
        </w:rPr>
        <w:t>12</w:t>
      </w:r>
      <w:r w:rsidR="009F2E49" w:rsidRPr="0097109F">
        <w:rPr>
          <w:b/>
          <w:bCs/>
        </w:rPr>
        <w:t>. Klachten</w:t>
      </w:r>
    </w:p>
    <w:p w14:paraId="007A5672" w14:textId="24A93241" w:rsidR="000A1C45" w:rsidRPr="000A1C45" w:rsidRDefault="000A1C45" w:rsidP="000A1C45">
      <w:pPr>
        <w:pStyle w:val="Lijstalinea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0A1C45">
        <w:rPr>
          <w:rFonts w:eastAsia="Times New Roman" w:cs="Times New Roman"/>
          <w:kern w:val="0"/>
          <w:lang w:eastAsia="nl-NL"/>
          <w14:ligatures w14:val="none"/>
        </w:rPr>
        <w:t xml:space="preserve">Bent u niet tevreden over uw </w:t>
      </w:r>
      <w:r w:rsidRPr="000A1C45">
        <w:rPr>
          <w:rFonts w:eastAsia="Times New Roman" w:cs="Times New Roman"/>
          <w:b/>
          <w:bCs/>
          <w:kern w:val="0"/>
          <w:lang w:eastAsia="nl-NL"/>
          <w14:ligatures w14:val="none"/>
        </w:rPr>
        <w:t>voetbehandeling in Barneveld</w:t>
      </w:r>
      <w:r w:rsidRPr="000A1C45">
        <w:rPr>
          <w:rFonts w:eastAsia="Times New Roman" w:cs="Times New Roman"/>
          <w:kern w:val="0"/>
          <w:lang w:eastAsia="nl-NL"/>
          <w14:ligatures w14:val="none"/>
        </w:rPr>
        <w:t xml:space="preserve"> of onze service? Laat het ons weten. Wij zoeken samen naar een passende oplossing, want uw tevredenheid is belangrijk bij </w:t>
      </w:r>
      <w:r w:rsidRPr="000A1C45">
        <w:rPr>
          <w:rFonts w:eastAsia="Times New Roman" w:cs="Times New Roman"/>
          <w:b/>
          <w:bCs/>
          <w:kern w:val="0"/>
          <w:lang w:eastAsia="nl-NL"/>
          <w14:ligatures w14:val="none"/>
        </w:rPr>
        <w:t>Voetzorg Barneveld</w:t>
      </w:r>
      <w:r>
        <w:rPr>
          <w:rFonts w:eastAsia="Times New Roman" w:cs="Times New Roman"/>
          <w:b/>
          <w:bCs/>
          <w:kern w:val="0"/>
          <w:lang w:eastAsia="nl-NL"/>
          <w14:ligatures w14:val="none"/>
        </w:rPr>
        <w:t>.</w:t>
      </w:r>
      <w:r>
        <w:rPr>
          <w:rFonts w:eastAsia="Times New Roman" w:cs="Times New Roman"/>
          <w:b/>
          <w:bCs/>
          <w:kern w:val="0"/>
          <w:lang w:eastAsia="nl-NL"/>
          <w14:ligatures w14:val="none"/>
        </w:rPr>
        <w:br/>
      </w:r>
    </w:p>
    <w:p w14:paraId="78A1AA12" w14:textId="4259C3C6" w:rsidR="009F2E49" w:rsidRPr="0097109F" w:rsidRDefault="009F2E49" w:rsidP="000A1C45">
      <w:pPr>
        <w:numPr>
          <w:ilvl w:val="0"/>
          <w:numId w:val="7"/>
        </w:numPr>
      </w:pPr>
      <w:r w:rsidRPr="0097109F">
        <w:t xml:space="preserve">Een klacht graag binnen </w:t>
      </w:r>
      <w:r w:rsidR="00D06797">
        <w:rPr>
          <w:b/>
          <w:bCs/>
        </w:rPr>
        <w:t>5</w:t>
      </w:r>
      <w:r w:rsidRPr="0097109F">
        <w:rPr>
          <w:b/>
          <w:bCs/>
        </w:rPr>
        <w:t xml:space="preserve"> werkdagen schriftelijk</w:t>
      </w:r>
      <w:r w:rsidRPr="0097109F">
        <w:t xml:space="preserve"> melden.</w:t>
      </w:r>
    </w:p>
    <w:p w14:paraId="526709E8" w14:textId="77777777" w:rsidR="00622876" w:rsidRDefault="009F2E49" w:rsidP="00622876">
      <w:pPr>
        <w:numPr>
          <w:ilvl w:val="0"/>
          <w:numId w:val="7"/>
        </w:numPr>
      </w:pPr>
      <w:r w:rsidRPr="0097109F">
        <w:t>Klachten worden niet behandeld als adviezen of verwijzingen niet zijn opgevolgd.</w:t>
      </w:r>
    </w:p>
    <w:p w14:paraId="1F3F0E9C" w14:textId="68C7AFD5" w:rsidR="005A1616" w:rsidRDefault="009A42E5" w:rsidP="00622876">
      <w:pPr>
        <w:numPr>
          <w:ilvl w:val="0"/>
          <w:numId w:val="7"/>
        </w:numPr>
      </w:pPr>
      <w:r>
        <w:t xml:space="preserve">Mochten </w:t>
      </w:r>
      <w:r w:rsidR="008C273B">
        <w:t xml:space="preserve">Voetzorg Barneveld en client er </w:t>
      </w:r>
      <w:r>
        <w:t>onverhoopt</w:t>
      </w:r>
      <w:r w:rsidR="008C273B">
        <w:t xml:space="preserve"> </w:t>
      </w:r>
      <w:r>
        <w:t xml:space="preserve">samen niet uitkomen heeft de client de mogelijkheid om naar de geschillencommissie </w:t>
      </w:r>
      <w:r w:rsidR="006A4D1F">
        <w:t xml:space="preserve">uiterlijke verzorging </w:t>
      </w:r>
      <w:r>
        <w:t xml:space="preserve">te stappen. </w:t>
      </w:r>
      <w:r w:rsidR="000138AF">
        <w:t>Bij deze onafhankelijke commissie kan u de klacht neerleggen en laten beoordelen.</w:t>
      </w:r>
      <w:r>
        <w:t xml:space="preserve"> </w:t>
      </w:r>
    </w:p>
    <w:p w14:paraId="497727EE" w14:textId="43F97AA8" w:rsidR="00190077" w:rsidRDefault="00190077" w:rsidP="00190077">
      <w:pPr>
        <w:numPr>
          <w:ilvl w:val="0"/>
          <w:numId w:val="7"/>
        </w:numPr>
      </w:pPr>
      <w:r w:rsidRPr="0097109F">
        <w:t xml:space="preserve">Op alle afspraken is </w:t>
      </w:r>
      <w:r w:rsidRPr="00EC35D2">
        <w:rPr>
          <w:b/>
          <w:bCs/>
        </w:rPr>
        <w:t>Nederlands recht</w:t>
      </w:r>
      <w:r w:rsidRPr="0097109F">
        <w:t xml:space="preserve"> van toepassing.</w:t>
      </w:r>
      <w:r>
        <w:br/>
      </w:r>
    </w:p>
    <w:p w14:paraId="45950A12" w14:textId="0CFAC13A" w:rsidR="00622876" w:rsidRPr="00E50181" w:rsidRDefault="00BF23FE" w:rsidP="00622876">
      <w:pPr>
        <w:rPr>
          <w:b/>
          <w:bCs/>
        </w:rPr>
      </w:pPr>
      <w:r>
        <w:rPr>
          <w:b/>
          <w:bCs/>
        </w:rPr>
        <w:t>13</w:t>
      </w:r>
      <w:r w:rsidR="004A34CE" w:rsidRPr="00622876">
        <w:rPr>
          <w:b/>
          <w:bCs/>
        </w:rPr>
        <w:t xml:space="preserve">. </w:t>
      </w:r>
      <w:r w:rsidR="00130CAB">
        <w:rPr>
          <w:b/>
          <w:bCs/>
        </w:rPr>
        <w:t>Wijziging of annulering door Voetzorg Barneveld</w:t>
      </w:r>
    </w:p>
    <w:p w14:paraId="33E9E80B" w14:textId="77777777" w:rsidR="001D4824" w:rsidRPr="001D4824" w:rsidRDefault="00130CAB" w:rsidP="001D4824">
      <w:pPr>
        <w:pStyle w:val="Lijstalinea"/>
        <w:numPr>
          <w:ilvl w:val="0"/>
          <w:numId w:val="9"/>
        </w:numPr>
        <w:rPr>
          <w:b/>
          <w:bCs/>
        </w:rPr>
      </w:pPr>
      <w:r w:rsidRPr="00130CAB">
        <w:t>Voetzorg Barneveld behoudt zich het recht voor om afspraken te wijzigen of te annuleren wegens overmacht of onvoorziene omstandigheden</w:t>
      </w:r>
      <w:r>
        <w:t xml:space="preserve">. </w:t>
      </w:r>
      <w:r w:rsidR="00731020">
        <w:t>Voetzorg Barneveld is geen</w:t>
      </w:r>
      <w:r w:rsidR="00731020" w:rsidRPr="00731020">
        <w:t xml:space="preserve"> schadevergoeding verschuldigd bij overmacht.</w:t>
      </w:r>
    </w:p>
    <w:p w14:paraId="13B183E4" w14:textId="1B28F3F1" w:rsidR="004A34CE" w:rsidRPr="001D4824" w:rsidRDefault="001D4824" w:rsidP="001D4824">
      <w:pPr>
        <w:pStyle w:val="Lijstalinea"/>
        <w:numPr>
          <w:ilvl w:val="0"/>
          <w:numId w:val="9"/>
        </w:numPr>
        <w:rPr>
          <w:b/>
          <w:bCs/>
        </w:rPr>
      </w:pPr>
      <w:r w:rsidRPr="001D4824">
        <w:t>In dat geval wordt de cliënt zo spoedig mogelijk geïnformeerd en wordt de afspraak kosteloos verplaatst of geannuleerd</w:t>
      </w:r>
      <w:r>
        <w:br/>
      </w:r>
    </w:p>
    <w:p w14:paraId="0BE65DB9" w14:textId="7211A784" w:rsidR="004C0D0F" w:rsidRDefault="00EE15CA" w:rsidP="00864708">
      <w:r>
        <w:rPr>
          <w:b/>
          <w:bCs/>
        </w:rPr>
        <w:t>1</w:t>
      </w:r>
      <w:r w:rsidR="00BF23FE">
        <w:rPr>
          <w:b/>
          <w:bCs/>
        </w:rPr>
        <w:t>4</w:t>
      </w:r>
      <w:r w:rsidR="009F2E49" w:rsidRPr="00864708">
        <w:rPr>
          <w:b/>
          <w:bCs/>
        </w:rPr>
        <w:t xml:space="preserve">. </w:t>
      </w:r>
      <w:r w:rsidR="004C0D0F" w:rsidRPr="00864708">
        <w:rPr>
          <w:b/>
          <w:bCs/>
        </w:rPr>
        <w:t>Behandelweigering op basis van medische of hygiënische gronden</w:t>
      </w:r>
      <w:r w:rsidR="004C0D0F">
        <w:t xml:space="preserve"> </w:t>
      </w:r>
    </w:p>
    <w:p w14:paraId="43EB5140" w14:textId="6ADD4F20" w:rsidR="00EC35D2" w:rsidRDefault="00864708" w:rsidP="00D81A18">
      <w:r w:rsidRPr="00D81A18">
        <w:rPr>
          <w:b/>
          <w:bCs/>
        </w:rPr>
        <w:t>Voetzorg Barneveld</w:t>
      </w:r>
      <w:r>
        <w:t xml:space="preserve"> </w:t>
      </w:r>
      <w:r w:rsidR="00D81A18">
        <w:t>heeft het recht om een behandeling te weigeren of te stoppen bij:</w:t>
      </w:r>
    </w:p>
    <w:p w14:paraId="020853B5" w14:textId="3A5DE6A5" w:rsidR="00D81A18" w:rsidRPr="00F57F5D" w:rsidRDefault="00D81A18" w:rsidP="00D81A18">
      <w:pPr>
        <w:pStyle w:val="Lijstalinea"/>
        <w:numPr>
          <w:ilvl w:val="0"/>
          <w:numId w:val="9"/>
        </w:numPr>
      </w:pPr>
      <w:r w:rsidRPr="00F57F5D">
        <w:t>Besmettelijke aandoeningen</w:t>
      </w:r>
    </w:p>
    <w:p w14:paraId="18DCBBF4" w14:textId="77777777" w:rsidR="00D81A18" w:rsidRPr="00F57F5D" w:rsidRDefault="00D81A18" w:rsidP="00D81A18">
      <w:pPr>
        <w:pStyle w:val="Lijstalinea"/>
        <w:numPr>
          <w:ilvl w:val="0"/>
          <w:numId w:val="9"/>
        </w:numPr>
      </w:pPr>
      <w:r w:rsidRPr="00F57F5D">
        <w:t>Onvoldoende hygiëne</w:t>
      </w:r>
    </w:p>
    <w:p w14:paraId="579BF106" w14:textId="77777777" w:rsidR="00F57F5D" w:rsidRDefault="00F57F5D" w:rsidP="004C0D0F">
      <w:pPr>
        <w:pStyle w:val="Lijstalinea"/>
        <w:numPr>
          <w:ilvl w:val="0"/>
          <w:numId w:val="9"/>
        </w:numPr>
      </w:pPr>
      <w:r w:rsidRPr="00F57F5D">
        <w:lastRenderedPageBreak/>
        <w:t>Medische contra- indicaties</w:t>
      </w:r>
      <w:r w:rsidR="00D81A18" w:rsidRPr="00F57F5D">
        <w:t xml:space="preserve"> </w:t>
      </w:r>
    </w:p>
    <w:p w14:paraId="7ABA1CE4" w14:textId="4D99A2BF" w:rsidR="004C0D0F" w:rsidRDefault="004C0D0F" w:rsidP="00F57F5D">
      <w:pPr>
        <w:ind w:left="360"/>
      </w:pPr>
      <w:r>
        <w:t>In deze gevallen blijft de betalingsverplichting (gedeeltelijk) bestaan</w:t>
      </w:r>
      <w:r w:rsidR="00741FA7">
        <w:t xml:space="preserve"> wegens (gedeelte) gereserveerde tijd en gemaakte kosten.</w:t>
      </w:r>
      <w:r w:rsidR="00EC35D2">
        <w:br/>
      </w:r>
    </w:p>
    <w:p w14:paraId="30DED090" w14:textId="034E88AB" w:rsidR="00AF7E5A" w:rsidRDefault="0007489C" w:rsidP="00F57F5D">
      <w:pPr>
        <w:rPr>
          <w:b/>
          <w:bCs/>
        </w:rPr>
      </w:pPr>
      <w:r>
        <w:rPr>
          <w:b/>
          <w:bCs/>
        </w:rPr>
        <w:t>1</w:t>
      </w:r>
      <w:r w:rsidR="00BF23FE">
        <w:rPr>
          <w:b/>
          <w:bCs/>
        </w:rPr>
        <w:t>5</w:t>
      </w:r>
      <w:r>
        <w:rPr>
          <w:b/>
          <w:bCs/>
        </w:rPr>
        <w:t xml:space="preserve">. </w:t>
      </w:r>
      <w:r w:rsidR="00AF7E5A">
        <w:rPr>
          <w:b/>
          <w:bCs/>
        </w:rPr>
        <w:t xml:space="preserve"> Intellectueel eigendom &amp; Foto’s</w:t>
      </w:r>
    </w:p>
    <w:p w14:paraId="471960DC" w14:textId="77777777" w:rsidR="00AF7E5A" w:rsidRDefault="00AF7E5A" w:rsidP="00AF7E5A">
      <w:pPr>
        <w:numPr>
          <w:ilvl w:val="0"/>
          <w:numId w:val="13"/>
        </w:numPr>
      </w:pPr>
      <w:r w:rsidRPr="00AF7E5A">
        <w:t>Foto’s van voeten worden alleen met toestemming gebruikt (AVG)</w:t>
      </w:r>
    </w:p>
    <w:p w14:paraId="4FFAFDF1" w14:textId="24167914" w:rsidR="000C1F2D" w:rsidRPr="00AF7E5A" w:rsidRDefault="000C1F2D" w:rsidP="00AF7E5A">
      <w:pPr>
        <w:numPr>
          <w:ilvl w:val="0"/>
          <w:numId w:val="13"/>
        </w:numPr>
      </w:pPr>
      <w:r>
        <w:t>Deze toestemming moet schriftelijk</w:t>
      </w:r>
      <w:r w:rsidR="008449FB">
        <w:t xml:space="preserve"> en herroepbaar zijn</w:t>
      </w:r>
      <w:r w:rsidR="00B9080B">
        <w:t xml:space="preserve"> per doel </w:t>
      </w:r>
      <w:proofErr w:type="gramStart"/>
      <w:r w:rsidR="00B9080B">
        <w:t>( website</w:t>
      </w:r>
      <w:proofErr w:type="gramEnd"/>
      <w:r w:rsidR="00B9080B">
        <w:t xml:space="preserve">, </w:t>
      </w:r>
      <w:proofErr w:type="spellStart"/>
      <w:r w:rsidR="00B9080B">
        <w:t>social</w:t>
      </w:r>
      <w:proofErr w:type="spellEnd"/>
      <w:r w:rsidR="00B9080B">
        <w:t xml:space="preserve"> media, dossier)</w:t>
      </w:r>
    </w:p>
    <w:p w14:paraId="7A042B9B" w14:textId="18F008CA" w:rsidR="00B9080B" w:rsidRDefault="00B404D1" w:rsidP="00B9080B">
      <w:pPr>
        <w:numPr>
          <w:ilvl w:val="0"/>
          <w:numId w:val="13"/>
        </w:numPr>
      </w:pPr>
      <w:r>
        <w:t>Gebruiksrechten</w:t>
      </w:r>
      <w:r w:rsidR="00AF7E5A" w:rsidRPr="00AF7E5A">
        <w:t xml:space="preserve"> van foto’s blijft bij Voetzorg Barneveld</w:t>
      </w:r>
    </w:p>
    <w:p w14:paraId="083328E5" w14:textId="77777777" w:rsidR="00033EE4" w:rsidRPr="00407BD7" w:rsidRDefault="00033EE4" w:rsidP="00033EE4">
      <w:pPr>
        <w:ind w:left="720"/>
      </w:pPr>
    </w:p>
    <w:p w14:paraId="264AC908" w14:textId="30847003" w:rsidR="004C0D0F" w:rsidRPr="00F57F5D" w:rsidRDefault="00033EE4" w:rsidP="00F57F5D">
      <w:pPr>
        <w:rPr>
          <w:b/>
          <w:bCs/>
        </w:rPr>
      </w:pPr>
      <w:r>
        <w:rPr>
          <w:b/>
          <w:bCs/>
        </w:rPr>
        <w:t>1</w:t>
      </w:r>
      <w:r w:rsidR="00BF23FE">
        <w:rPr>
          <w:b/>
          <w:bCs/>
        </w:rPr>
        <w:t>6</w:t>
      </w:r>
      <w:r>
        <w:rPr>
          <w:b/>
          <w:bCs/>
        </w:rPr>
        <w:t xml:space="preserve">. </w:t>
      </w:r>
      <w:r w:rsidR="0007489C">
        <w:rPr>
          <w:b/>
          <w:bCs/>
        </w:rPr>
        <w:t>Overige</w:t>
      </w:r>
    </w:p>
    <w:p w14:paraId="0DDA44C0" w14:textId="23E81A74" w:rsidR="009F2E49" w:rsidRPr="0097109F" w:rsidRDefault="009F2E49" w:rsidP="009F2E49">
      <w:pPr>
        <w:numPr>
          <w:ilvl w:val="0"/>
          <w:numId w:val="8"/>
        </w:numPr>
      </w:pPr>
      <w:r w:rsidRPr="0097109F">
        <w:t>Voetzorg Barneveld mag deze voorwaarden aanpassen; de nieuwste versie staat op de website.</w:t>
      </w:r>
    </w:p>
    <w:p w14:paraId="441F4F8C" w14:textId="77777777" w:rsidR="006E7F17" w:rsidRDefault="009F2E49" w:rsidP="006E7F17">
      <w:pPr>
        <w:numPr>
          <w:ilvl w:val="0"/>
          <w:numId w:val="8"/>
        </w:numPr>
      </w:pPr>
      <w:r w:rsidRPr="0097109F">
        <w:t>Bij onbehoorlijk gedrag kan toegang tot de praktijk worden geweigerd</w:t>
      </w:r>
      <w:r w:rsidR="00C25475" w:rsidRPr="0097109F">
        <w:t xml:space="preserve"> </w:t>
      </w:r>
      <w:r w:rsidR="00832A03" w:rsidRPr="0097109F">
        <w:t xml:space="preserve">of </w:t>
      </w:r>
      <w:r w:rsidR="00DE75D0" w:rsidRPr="0097109F">
        <w:t xml:space="preserve">de behandeling </w:t>
      </w:r>
      <w:r w:rsidR="00832A03" w:rsidRPr="0097109F">
        <w:t>gestopt.</w:t>
      </w:r>
    </w:p>
    <w:p w14:paraId="39C63DB8" w14:textId="77777777" w:rsidR="006E7F17" w:rsidRDefault="006E7F17" w:rsidP="006E7F17">
      <w:pPr>
        <w:numPr>
          <w:ilvl w:val="0"/>
          <w:numId w:val="8"/>
        </w:numPr>
      </w:pPr>
      <w:r w:rsidRPr="006E7F17">
        <w:t xml:space="preserve"> Indien een bepaling nietig of vernietigbaar blijkt, blijven de overige bepalingen van kracht.</w:t>
      </w:r>
    </w:p>
    <w:p w14:paraId="50D6CAD7" w14:textId="028EC272" w:rsidR="006E7F17" w:rsidRPr="006E7F17" w:rsidRDefault="006E7F17" w:rsidP="006E7F17">
      <w:pPr>
        <w:numPr>
          <w:ilvl w:val="0"/>
          <w:numId w:val="8"/>
        </w:numPr>
      </w:pPr>
      <w:r w:rsidRPr="006E7F17">
        <w:t xml:space="preserve"> In dat geval wordt de bepaling vervangen door een juridisch toelaatbare bepaling met dezelfde strekking.</w:t>
      </w:r>
    </w:p>
    <w:p w14:paraId="742B06D9" w14:textId="2F51B49B" w:rsidR="006E7F17" w:rsidRDefault="006E7F17" w:rsidP="006E7F17"/>
    <w:p w14:paraId="2DC5A107" w14:textId="0A00156F" w:rsidR="00D750D2" w:rsidRPr="000A1C45" w:rsidRDefault="00D750D2" w:rsidP="00D750D2"/>
    <w:sectPr w:rsidR="00D750D2" w:rsidRPr="000A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E2D"/>
    <w:multiLevelType w:val="hybridMultilevel"/>
    <w:tmpl w:val="41908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2F9D"/>
    <w:multiLevelType w:val="multilevel"/>
    <w:tmpl w:val="CF4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B5092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14B8F"/>
    <w:multiLevelType w:val="multilevel"/>
    <w:tmpl w:val="D84A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7035F"/>
    <w:multiLevelType w:val="multilevel"/>
    <w:tmpl w:val="1F1A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34D1F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E2B60"/>
    <w:multiLevelType w:val="hybridMultilevel"/>
    <w:tmpl w:val="BA2A8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78D"/>
    <w:multiLevelType w:val="hybridMultilevel"/>
    <w:tmpl w:val="5E8A3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93658"/>
    <w:multiLevelType w:val="multilevel"/>
    <w:tmpl w:val="F678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352D5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E0895"/>
    <w:multiLevelType w:val="multilevel"/>
    <w:tmpl w:val="E758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5521D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D643D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8114D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87B0C"/>
    <w:multiLevelType w:val="multilevel"/>
    <w:tmpl w:val="AE00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84F47"/>
    <w:multiLevelType w:val="hybridMultilevel"/>
    <w:tmpl w:val="9AD8F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A2AF1"/>
    <w:multiLevelType w:val="multilevel"/>
    <w:tmpl w:val="1B4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C4EC6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926E2"/>
    <w:multiLevelType w:val="multilevel"/>
    <w:tmpl w:val="D84A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A222D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5575C"/>
    <w:multiLevelType w:val="multilevel"/>
    <w:tmpl w:val="4BC0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7786F"/>
    <w:multiLevelType w:val="hybridMultilevel"/>
    <w:tmpl w:val="9A4C02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53D5D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DC3D01"/>
    <w:multiLevelType w:val="multilevel"/>
    <w:tmpl w:val="454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00C65"/>
    <w:multiLevelType w:val="hybridMultilevel"/>
    <w:tmpl w:val="C23AC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62114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09313E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47C75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A6F0C"/>
    <w:multiLevelType w:val="multilevel"/>
    <w:tmpl w:val="C326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134665">
    <w:abstractNumId w:val="8"/>
  </w:num>
  <w:num w:numId="2" w16cid:durableId="1628048873">
    <w:abstractNumId w:val="4"/>
  </w:num>
  <w:num w:numId="3" w16cid:durableId="667103019">
    <w:abstractNumId w:val="18"/>
  </w:num>
  <w:num w:numId="4" w16cid:durableId="1310130595">
    <w:abstractNumId w:val="10"/>
  </w:num>
  <w:num w:numId="5" w16cid:durableId="1937857360">
    <w:abstractNumId w:val="23"/>
  </w:num>
  <w:num w:numId="6" w16cid:durableId="407579076">
    <w:abstractNumId w:val="16"/>
  </w:num>
  <w:num w:numId="7" w16cid:durableId="1795635118">
    <w:abstractNumId w:val="1"/>
  </w:num>
  <w:num w:numId="8" w16cid:durableId="2142335362">
    <w:abstractNumId w:val="14"/>
  </w:num>
  <w:num w:numId="9" w16cid:durableId="413287615">
    <w:abstractNumId w:val="0"/>
  </w:num>
  <w:num w:numId="10" w16cid:durableId="1070078147">
    <w:abstractNumId w:val="20"/>
  </w:num>
  <w:num w:numId="11" w16cid:durableId="765424971">
    <w:abstractNumId w:val="26"/>
  </w:num>
  <w:num w:numId="12" w16cid:durableId="1997807091">
    <w:abstractNumId w:val="11"/>
  </w:num>
  <w:num w:numId="13" w16cid:durableId="1280915728">
    <w:abstractNumId w:val="12"/>
  </w:num>
  <w:num w:numId="14" w16cid:durableId="1197813261">
    <w:abstractNumId w:val="21"/>
  </w:num>
  <w:num w:numId="15" w16cid:durableId="63648275">
    <w:abstractNumId w:val="7"/>
  </w:num>
  <w:num w:numId="16" w16cid:durableId="1883513805">
    <w:abstractNumId w:val="9"/>
  </w:num>
  <w:num w:numId="17" w16cid:durableId="1870293544">
    <w:abstractNumId w:val="5"/>
  </w:num>
  <w:num w:numId="18" w16cid:durableId="1841853408">
    <w:abstractNumId w:val="13"/>
  </w:num>
  <w:num w:numId="19" w16cid:durableId="740639119">
    <w:abstractNumId w:val="2"/>
  </w:num>
  <w:num w:numId="20" w16cid:durableId="1552882464">
    <w:abstractNumId w:val="19"/>
  </w:num>
  <w:num w:numId="21" w16cid:durableId="1405758274">
    <w:abstractNumId w:val="22"/>
  </w:num>
  <w:num w:numId="22" w16cid:durableId="1958104552">
    <w:abstractNumId w:val="28"/>
  </w:num>
  <w:num w:numId="23" w16cid:durableId="140343569">
    <w:abstractNumId w:val="15"/>
  </w:num>
  <w:num w:numId="24" w16cid:durableId="1448429631">
    <w:abstractNumId w:val="24"/>
  </w:num>
  <w:num w:numId="25" w16cid:durableId="1981687378">
    <w:abstractNumId w:val="27"/>
  </w:num>
  <w:num w:numId="26" w16cid:durableId="1052727274">
    <w:abstractNumId w:val="17"/>
  </w:num>
  <w:num w:numId="27" w16cid:durableId="186529622">
    <w:abstractNumId w:val="6"/>
  </w:num>
  <w:num w:numId="28" w16cid:durableId="585000361">
    <w:abstractNumId w:val="25"/>
  </w:num>
  <w:num w:numId="29" w16cid:durableId="1898471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04"/>
    <w:rsid w:val="00007CD7"/>
    <w:rsid w:val="00013297"/>
    <w:rsid w:val="000138AF"/>
    <w:rsid w:val="00021120"/>
    <w:rsid w:val="00033EE4"/>
    <w:rsid w:val="0005509C"/>
    <w:rsid w:val="0007489C"/>
    <w:rsid w:val="000A1C45"/>
    <w:rsid w:val="000C1F2D"/>
    <w:rsid w:val="000F3115"/>
    <w:rsid w:val="00130CAB"/>
    <w:rsid w:val="00132DCA"/>
    <w:rsid w:val="00190077"/>
    <w:rsid w:val="001D4824"/>
    <w:rsid w:val="00234566"/>
    <w:rsid w:val="002427D3"/>
    <w:rsid w:val="00265353"/>
    <w:rsid w:val="00286CCD"/>
    <w:rsid w:val="00295585"/>
    <w:rsid w:val="002B0E17"/>
    <w:rsid w:val="003008E7"/>
    <w:rsid w:val="00324704"/>
    <w:rsid w:val="00334AF7"/>
    <w:rsid w:val="00335DDC"/>
    <w:rsid w:val="00350AFB"/>
    <w:rsid w:val="00383FB8"/>
    <w:rsid w:val="00395688"/>
    <w:rsid w:val="00397D67"/>
    <w:rsid w:val="003E76CC"/>
    <w:rsid w:val="00407BD7"/>
    <w:rsid w:val="004656B0"/>
    <w:rsid w:val="00480C06"/>
    <w:rsid w:val="0048424F"/>
    <w:rsid w:val="004A34CE"/>
    <w:rsid w:val="004A4217"/>
    <w:rsid w:val="004A43B9"/>
    <w:rsid w:val="004C0D0F"/>
    <w:rsid w:val="004C1A28"/>
    <w:rsid w:val="0050277A"/>
    <w:rsid w:val="005129E4"/>
    <w:rsid w:val="00515CCF"/>
    <w:rsid w:val="00535C34"/>
    <w:rsid w:val="005360CE"/>
    <w:rsid w:val="005512D3"/>
    <w:rsid w:val="00572049"/>
    <w:rsid w:val="005967BF"/>
    <w:rsid w:val="005A1616"/>
    <w:rsid w:val="005C7F06"/>
    <w:rsid w:val="0060718B"/>
    <w:rsid w:val="0061113E"/>
    <w:rsid w:val="00622876"/>
    <w:rsid w:val="0064415B"/>
    <w:rsid w:val="00651D57"/>
    <w:rsid w:val="00651DD1"/>
    <w:rsid w:val="0067015F"/>
    <w:rsid w:val="0068114E"/>
    <w:rsid w:val="006872F5"/>
    <w:rsid w:val="00691FFC"/>
    <w:rsid w:val="00694ADA"/>
    <w:rsid w:val="0069547B"/>
    <w:rsid w:val="006A4D1F"/>
    <w:rsid w:val="006A533C"/>
    <w:rsid w:val="006A6D2C"/>
    <w:rsid w:val="006A7418"/>
    <w:rsid w:val="006D28D3"/>
    <w:rsid w:val="006E029B"/>
    <w:rsid w:val="006E7C4A"/>
    <w:rsid w:val="006E7F17"/>
    <w:rsid w:val="0072124C"/>
    <w:rsid w:val="00723FB5"/>
    <w:rsid w:val="007242F1"/>
    <w:rsid w:val="00727100"/>
    <w:rsid w:val="00731020"/>
    <w:rsid w:val="00741FA7"/>
    <w:rsid w:val="00742A7B"/>
    <w:rsid w:val="007434C1"/>
    <w:rsid w:val="007640B3"/>
    <w:rsid w:val="00771DFC"/>
    <w:rsid w:val="0078101F"/>
    <w:rsid w:val="007A1F06"/>
    <w:rsid w:val="007A3767"/>
    <w:rsid w:val="007A3E18"/>
    <w:rsid w:val="008003D7"/>
    <w:rsid w:val="00820A52"/>
    <w:rsid w:val="00832A03"/>
    <w:rsid w:val="0083731D"/>
    <w:rsid w:val="008449FB"/>
    <w:rsid w:val="00864708"/>
    <w:rsid w:val="008651A5"/>
    <w:rsid w:val="008659C4"/>
    <w:rsid w:val="008735F7"/>
    <w:rsid w:val="00881D41"/>
    <w:rsid w:val="0088251C"/>
    <w:rsid w:val="0088490E"/>
    <w:rsid w:val="00884A5B"/>
    <w:rsid w:val="00885D48"/>
    <w:rsid w:val="00886E56"/>
    <w:rsid w:val="008B73FE"/>
    <w:rsid w:val="008C273B"/>
    <w:rsid w:val="008C36A6"/>
    <w:rsid w:val="008E23B7"/>
    <w:rsid w:val="00936BC2"/>
    <w:rsid w:val="00947DD2"/>
    <w:rsid w:val="0097109F"/>
    <w:rsid w:val="00973B17"/>
    <w:rsid w:val="00984289"/>
    <w:rsid w:val="009A1E2F"/>
    <w:rsid w:val="009A42E5"/>
    <w:rsid w:val="009C5AA4"/>
    <w:rsid w:val="009C6329"/>
    <w:rsid w:val="009F2E49"/>
    <w:rsid w:val="00A119CD"/>
    <w:rsid w:val="00A11DB5"/>
    <w:rsid w:val="00A123F3"/>
    <w:rsid w:val="00A605D8"/>
    <w:rsid w:val="00A633D6"/>
    <w:rsid w:val="00A80893"/>
    <w:rsid w:val="00A947E2"/>
    <w:rsid w:val="00AB06A8"/>
    <w:rsid w:val="00AD5A6E"/>
    <w:rsid w:val="00AF1069"/>
    <w:rsid w:val="00AF1A37"/>
    <w:rsid w:val="00AF7E5A"/>
    <w:rsid w:val="00B03CD1"/>
    <w:rsid w:val="00B404D1"/>
    <w:rsid w:val="00B43205"/>
    <w:rsid w:val="00B47E4B"/>
    <w:rsid w:val="00B81D43"/>
    <w:rsid w:val="00B9080B"/>
    <w:rsid w:val="00BB4F51"/>
    <w:rsid w:val="00BB57EC"/>
    <w:rsid w:val="00BE022B"/>
    <w:rsid w:val="00BE44A0"/>
    <w:rsid w:val="00BF23FE"/>
    <w:rsid w:val="00C11244"/>
    <w:rsid w:val="00C25475"/>
    <w:rsid w:val="00C26C69"/>
    <w:rsid w:val="00C53711"/>
    <w:rsid w:val="00C811A7"/>
    <w:rsid w:val="00C926D7"/>
    <w:rsid w:val="00CD6A26"/>
    <w:rsid w:val="00CF3414"/>
    <w:rsid w:val="00D06797"/>
    <w:rsid w:val="00D44004"/>
    <w:rsid w:val="00D4425F"/>
    <w:rsid w:val="00D750D2"/>
    <w:rsid w:val="00D81A18"/>
    <w:rsid w:val="00D93563"/>
    <w:rsid w:val="00DC353C"/>
    <w:rsid w:val="00DD721D"/>
    <w:rsid w:val="00DE1CC5"/>
    <w:rsid w:val="00DE75D0"/>
    <w:rsid w:val="00E50181"/>
    <w:rsid w:val="00E8056E"/>
    <w:rsid w:val="00E9547D"/>
    <w:rsid w:val="00EC325B"/>
    <w:rsid w:val="00EC35D2"/>
    <w:rsid w:val="00ED7B7C"/>
    <w:rsid w:val="00EE15CA"/>
    <w:rsid w:val="00F44B8E"/>
    <w:rsid w:val="00F50748"/>
    <w:rsid w:val="00F57F5D"/>
    <w:rsid w:val="00F64A5E"/>
    <w:rsid w:val="00F8464A"/>
    <w:rsid w:val="00F96D6E"/>
    <w:rsid w:val="00FA27B6"/>
    <w:rsid w:val="00FC605D"/>
    <w:rsid w:val="00FD5928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B9E2"/>
  <w15:chartTrackingRefBased/>
  <w15:docId w15:val="{6567BD71-3E70-45E0-843F-6F978A9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4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44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44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44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44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0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0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0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0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0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0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0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0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0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004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7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7109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808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089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32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32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320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32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32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etzorgbarnevel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etzorgbarneveld.nl" TargetMode="External"/><Relationship Id="rId5" Type="http://schemas.openxmlformats.org/officeDocument/2006/relationships/hyperlink" Target="mailto:info@voetzorgbarneveld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1478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 Steeg</dc:creator>
  <cp:keywords/>
  <dc:description/>
  <cp:lastModifiedBy>Karin van de Steeg</cp:lastModifiedBy>
  <cp:revision>146</cp:revision>
  <dcterms:created xsi:type="dcterms:W3CDTF">2025-12-03T20:03:00Z</dcterms:created>
  <dcterms:modified xsi:type="dcterms:W3CDTF">2026-01-21T15:48:00Z</dcterms:modified>
</cp:coreProperties>
</file>